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25BF35" w14:textId="77777777" w:rsidR="00E23739" w:rsidRDefault="00E23739" w:rsidP="00D4657A">
      <w:pPr>
        <w:shd w:val="clear" w:color="auto" w:fill="FFFFFF"/>
        <w:spacing w:before="100" w:beforeAutospacing="1" w:after="100" w:afterAutospacing="1" w:line="300" w:lineRule="atLeast"/>
        <w:ind w:left="375"/>
        <w:rPr>
          <w:rFonts w:ascii="Verdana" w:eastAsia="Times New Roman" w:hAnsi="Verdana" w:cs="Times New Roman"/>
          <w:color w:val="000405"/>
          <w:sz w:val="21"/>
          <w:szCs w:val="21"/>
          <w:lang w:eastAsia="es-ES"/>
        </w:rPr>
      </w:pPr>
    </w:p>
    <w:p w14:paraId="23F93D02" w14:textId="77777777" w:rsidR="00D4657A" w:rsidRPr="00D4657A" w:rsidRDefault="00690773" w:rsidP="00D4657A">
      <w:pPr>
        <w:shd w:val="clear" w:color="auto" w:fill="FFFFFF"/>
        <w:spacing w:before="100" w:beforeAutospacing="1" w:after="100" w:afterAutospacing="1" w:line="300" w:lineRule="atLeast"/>
        <w:ind w:left="375"/>
        <w:rPr>
          <w:rFonts w:ascii="Verdana" w:eastAsia="Times New Roman" w:hAnsi="Verdana" w:cs="Times New Roman"/>
          <w:color w:val="000405"/>
          <w:sz w:val="21"/>
          <w:szCs w:val="21"/>
          <w:lang w:eastAsia="es-ES"/>
        </w:rPr>
      </w:pPr>
      <w:r>
        <w:rPr>
          <w:noProof/>
          <w:lang w:val="es-MX" w:eastAsia="es-MX"/>
        </w:rPr>
        <w:drawing>
          <wp:anchor distT="0" distB="0" distL="114300" distR="114300" simplePos="0" relativeHeight="251659264" behindDoc="1" locked="0" layoutInCell="1" allowOverlap="1" wp14:anchorId="6B55B8DE" wp14:editId="59E7AB62">
            <wp:simplePos x="0" y="0"/>
            <wp:positionH relativeFrom="margin">
              <wp:posOffset>-1029114</wp:posOffset>
            </wp:positionH>
            <wp:positionV relativeFrom="page">
              <wp:posOffset>-10160</wp:posOffset>
            </wp:positionV>
            <wp:extent cx="7626985" cy="10018395"/>
            <wp:effectExtent l="0" t="0" r="0" b="1905"/>
            <wp:wrapNone/>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taOficio2.jpg"/>
                    <pic:cNvPicPr/>
                  </pic:nvPicPr>
                  <pic:blipFill>
                    <a:blip r:embed="rId8">
                      <a:extLst>
                        <a:ext uri="{28A0092B-C50C-407E-A947-70E740481C1C}">
                          <a14:useLocalDpi xmlns:a14="http://schemas.microsoft.com/office/drawing/2010/main" val="0"/>
                        </a:ext>
                      </a:extLst>
                    </a:blip>
                    <a:stretch>
                      <a:fillRect/>
                    </a:stretch>
                  </pic:blipFill>
                  <pic:spPr>
                    <a:xfrm>
                      <a:off x="0" y="0"/>
                      <a:ext cx="7626985" cy="10018395"/>
                    </a:xfrm>
                    <a:prstGeom prst="rect">
                      <a:avLst/>
                    </a:prstGeom>
                  </pic:spPr>
                </pic:pic>
              </a:graphicData>
            </a:graphic>
            <wp14:sizeRelH relativeFrom="page">
              <wp14:pctWidth>0</wp14:pctWidth>
            </wp14:sizeRelH>
            <wp14:sizeRelV relativeFrom="page">
              <wp14:pctHeight>0</wp14:pctHeight>
            </wp14:sizeRelV>
          </wp:anchor>
        </w:drawing>
      </w:r>
    </w:p>
    <w:p w14:paraId="2BA64B39" w14:textId="77777777" w:rsidR="00D4657A" w:rsidRDefault="00D4657A" w:rsidP="00D4657A">
      <w:pPr>
        <w:shd w:val="clear" w:color="auto" w:fill="FFFFFF"/>
        <w:spacing w:before="100" w:beforeAutospacing="1" w:after="100" w:afterAutospacing="1" w:line="300" w:lineRule="atLeast"/>
        <w:ind w:left="375"/>
        <w:rPr>
          <w:rFonts w:ascii="Verdana" w:eastAsia="Times New Roman" w:hAnsi="Verdana" w:cs="Times New Roman"/>
          <w:color w:val="000405"/>
          <w:sz w:val="21"/>
          <w:szCs w:val="21"/>
          <w:lang w:eastAsia="es-ES"/>
        </w:rPr>
      </w:pPr>
    </w:p>
    <w:p w14:paraId="25A086DA" w14:textId="77777777" w:rsidR="00D4657A" w:rsidRPr="00D4657A" w:rsidRDefault="00D4657A" w:rsidP="00D4657A">
      <w:pPr>
        <w:shd w:val="clear" w:color="auto" w:fill="FFFFFF"/>
        <w:spacing w:before="100" w:beforeAutospacing="1" w:after="100" w:afterAutospacing="1" w:line="300" w:lineRule="atLeast"/>
        <w:ind w:left="375"/>
        <w:rPr>
          <w:rFonts w:ascii="Verdana" w:eastAsia="Times New Roman" w:hAnsi="Verdana" w:cs="Times New Roman"/>
          <w:color w:val="000405"/>
          <w:sz w:val="21"/>
          <w:szCs w:val="21"/>
          <w:lang w:eastAsia="es-ES"/>
        </w:rPr>
      </w:pPr>
    </w:p>
    <w:p w14:paraId="1A621511" w14:textId="77777777" w:rsidR="00D4657A" w:rsidRPr="00D4657A" w:rsidRDefault="00D4657A" w:rsidP="00000810">
      <w:pPr>
        <w:shd w:val="clear" w:color="auto" w:fill="FFFFFF"/>
        <w:spacing w:before="100" w:beforeAutospacing="1" w:after="100" w:afterAutospacing="1" w:line="300" w:lineRule="atLeast"/>
        <w:jc w:val="center"/>
        <w:rPr>
          <w:rFonts w:ascii="Verdana" w:eastAsia="Times New Roman" w:hAnsi="Verdana" w:cs="Times New Roman"/>
          <w:color w:val="000405"/>
          <w:sz w:val="40"/>
          <w:szCs w:val="40"/>
          <w:lang w:eastAsia="es-ES"/>
        </w:rPr>
      </w:pPr>
      <w:r w:rsidRPr="00D4657A">
        <w:rPr>
          <w:rFonts w:ascii="Verdana" w:eastAsia="Times New Roman" w:hAnsi="Verdana" w:cs="Times New Roman"/>
          <w:color w:val="000405"/>
          <w:sz w:val="40"/>
          <w:szCs w:val="40"/>
          <w:lang w:val="es-ES_tradnl" w:eastAsia="es-ES"/>
        </w:rPr>
        <w:t>Investigación documental y de campo</w:t>
      </w:r>
    </w:p>
    <w:p w14:paraId="3FCEE5AC" w14:textId="77777777" w:rsidR="00D4657A" w:rsidRDefault="00D4657A" w:rsidP="00000810">
      <w:pPr>
        <w:shd w:val="clear" w:color="auto" w:fill="FFFFFF"/>
        <w:spacing w:after="0" w:line="315" w:lineRule="atLeast"/>
        <w:ind w:left="2160"/>
        <w:jc w:val="center"/>
        <w:rPr>
          <w:rFonts w:ascii="Verdana" w:eastAsia="Times New Roman" w:hAnsi="Verdana" w:cs="Times New Roman"/>
          <w:color w:val="000405"/>
          <w:sz w:val="32"/>
          <w:szCs w:val="32"/>
          <w:lang w:val="es-ES_tradnl" w:eastAsia="es-ES"/>
        </w:rPr>
      </w:pPr>
    </w:p>
    <w:p w14:paraId="7F4DCFAC" w14:textId="77777777" w:rsidR="00D4657A" w:rsidRDefault="00D4657A" w:rsidP="00000810">
      <w:pPr>
        <w:shd w:val="clear" w:color="auto" w:fill="FFFFFF"/>
        <w:spacing w:after="0" w:line="315" w:lineRule="atLeast"/>
        <w:ind w:left="2160"/>
        <w:jc w:val="center"/>
        <w:rPr>
          <w:rFonts w:ascii="Verdana" w:eastAsia="Times New Roman" w:hAnsi="Verdana" w:cs="Times New Roman"/>
          <w:color w:val="000405"/>
          <w:sz w:val="32"/>
          <w:szCs w:val="32"/>
          <w:lang w:val="es-ES_tradnl" w:eastAsia="es-ES"/>
        </w:rPr>
      </w:pPr>
    </w:p>
    <w:p w14:paraId="6724F1AB" w14:textId="78857A83" w:rsidR="00D4657A" w:rsidRPr="00D31357" w:rsidRDefault="006A371C" w:rsidP="00600E6E">
      <w:pPr>
        <w:shd w:val="clear" w:color="auto" w:fill="FFFFFF"/>
        <w:spacing w:after="0" w:line="315" w:lineRule="atLeast"/>
        <w:ind w:left="2160"/>
        <w:rPr>
          <w:rFonts w:ascii="Verdana" w:eastAsia="Times New Roman" w:hAnsi="Verdana" w:cs="Times New Roman"/>
          <w:color w:val="0070C0"/>
          <w:sz w:val="38"/>
          <w:szCs w:val="38"/>
          <w:lang w:eastAsia="es-ES"/>
        </w:rPr>
      </w:pPr>
      <w:r>
        <w:rPr>
          <w:rFonts w:ascii="Verdana" w:eastAsia="Times New Roman" w:hAnsi="Verdana" w:cs="Times New Roman"/>
          <w:color w:val="0070C0"/>
          <w:sz w:val="38"/>
          <w:szCs w:val="38"/>
          <w:lang w:val="es-ES_tradnl" w:eastAsia="es-ES"/>
        </w:rPr>
        <w:t>Informe F</w:t>
      </w:r>
      <w:r w:rsidR="00D4657A" w:rsidRPr="00D31357">
        <w:rPr>
          <w:rFonts w:ascii="Verdana" w:eastAsia="Times New Roman" w:hAnsi="Verdana" w:cs="Times New Roman"/>
          <w:color w:val="0070C0"/>
          <w:sz w:val="38"/>
          <w:szCs w:val="38"/>
          <w:lang w:val="es-ES_tradnl" w:eastAsia="es-ES"/>
        </w:rPr>
        <w:t>inal</w:t>
      </w:r>
    </w:p>
    <w:p w14:paraId="0F581473"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411545C3"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68221657"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7EBFF2E6" w14:textId="77777777" w:rsidR="00000810" w:rsidRDefault="00000810" w:rsidP="00000810">
      <w:pPr>
        <w:shd w:val="clear" w:color="auto" w:fill="FFFFFF"/>
        <w:spacing w:before="100" w:beforeAutospacing="1" w:after="100" w:afterAutospacing="1" w:line="300" w:lineRule="atLeast"/>
        <w:jc w:val="center"/>
        <w:rPr>
          <w:rFonts w:ascii="Verdana" w:eastAsia="Times New Roman" w:hAnsi="Verdana" w:cs="Times New Roman"/>
          <w:b/>
          <w:sz w:val="21"/>
          <w:szCs w:val="21"/>
          <w:lang w:val="es-ES_tradnl" w:eastAsia="es-ES"/>
        </w:rPr>
      </w:pPr>
    </w:p>
    <w:p w14:paraId="24D665F4" w14:textId="77777777" w:rsidR="00000810" w:rsidRDefault="00000810" w:rsidP="00000810">
      <w:pPr>
        <w:shd w:val="clear" w:color="auto" w:fill="FFFFFF"/>
        <w:spacing w:before="100" w:beforeAutospacing="1" w:after="100" w:afterAutospacing="1" w:line="300" w:lineRule="atLeast"/>
        <w:jc w:val="center"/>
        <w:rPr>
          <w:rFonts w:ascii="Verdana" w:eastAsia="Times New Roman" w:hAnsi="Verdana" w:cs="Times New Roman"/>
          <w:b/>
          <w:sz w:val="21"/>
          <w:szCs w:val="21"/>
          <w:lang w:val="es-ES_tradnl" w:eastAsia="es-ES"/>
        </w:rPr>
      </w:pPr>
      <w:r w:rsidRPr="00000810">
        <w:rPr>
          <w:rFonts w:ascii="Verdana" w:eastAsia="Times New Roman" w:hAnsi="Verdana" w:cs="Times New Roman"/>
          <w:b/>
          <w:sz w:val="21"/>
          <w:szCs w:val="21"/>
          <w:lang w:val="es-ES_tradnl" w:eastAsia="es-ES"/>
        </w:rPr>
        <w:t>Material</w:t>
      </w:r>
      <w:r>
        <w:rPr>
          <w:rFonts w:ascii="Verdana" w:eastAsia="Times New Roman" w:hAnsi="Verdana" w:cs="Times New Roman"/>
          <w:b/>
          <w:sz w:val="21"/>
          <w:szCs w:val="21"/>
          <w:lang w:val="es-ES_tradnl" w:eastAsia="es-ES"/>
        </w:rPr>
        <w:t xml:space="preserve"> de Curación que utilizara el personal de enfermería para el año 2019 en el Hospital Santa Maria Tetitla, Otzolotepec.</w:t>
      </w:r>
    </w:p>
    <w:p w14:paraId="501219FB" w14:textId="77777777" w:rsidR="00000810" w:rsidRDefault="00000810" w:rsidP="00000810">
      <w:pPr>
        <w:shd w:val="clear" w:color="auto" w:fill="FFFFFF"/>
        <w:spacing w:before="100" w:beforeAutospacing="1" w:after="100" w:afterAutospacing="1" w:line="300" w:lineRule="atLeast"/>
        <w:jc w:val="center"/>
        <w:rPr>
          <w:rFonts w:ascii="Verdana" w:eastAsia="Times New Roman" w:hAnsi="Verdana" w:cs="Times New Roman"/>
          <w:b/>
          <w:sz w:val="21"/>
          <w:szCs w:val="21"/>
          <w:lang w:val="es-ES_tradnl" w:eastAsia="es-ES"/>
        </w:rPr>
      </w:pPr>
    </w:p>
    <w:p w14:paraId="617B91F1" w14:textId="77777777" w:rsidR="00000810" w:rsidRDefault="00000810" w:rsidP="00000810">
      <w:pPr>
        <w:shd w:val="clear" w:color="auto" w:fill="FFFFFF"/>
        <w:spacing w:before="100" w:beforeAutospacing="1" w:after="100" w:afterAutospacing="1" w:line="300" w:lineRule="atLeast"/>
        <w:jc w:val="center"/>
        <w:rPr>
          <w:rFonts w:ascii="Verdana" w:eastAsia="Times New Roman" w:hAnsi="Verdana" w:cs="Times New Roman"/>
          <w:b/>
          <w:sz w:val="21"/>
          <w:szCs w:val="21"/>
          <w:lang w:val="es-ES_tradnl" w:eastAsia="es-ES"/>
        </w:rPr>
      </w:pPr>
    </w:p>
    <w:p w14:paraId="5C9AA9A2" w14:textId="77777777" w:rsidR="00000810" w:rsidRDefault="00000810" w:rsidP="00000810">
      <w:pPr>
        <w:shd w:val="clear" w:color="auto" w:fill="FFFFFF"/>
        <w:spacing w:before="100" w:beforeAutospacing="1" w:after="100" w:afterAutospacing="1" w:line="300" w:lineRule="atLeast"/>
        <w:jc w:val="center"/>
        <w:rPr>
          <w:rFonts w:ascii="Verdana" w:eastAsia="Times New Roman" w:hAnsi="Verdana" w:cs="Times New Roman"/>
          <w:b/>
          <w:sz w:val="21"/>
          <w:szCs w:val="21"/>
          <w:lang w:val="es-ES_tradnl" w:eastAsia="es-ES"/>
        </w:rPr>
      </w:pPr>
    </w:p>
    <w:p w14:paraId="346A98F3" w14:textId="77777777" w:rsidR="00000810" w:rsidRDefault="00000810" w:rsidP="00000810">
      <w:pPr>
        <w:shd w:val="clear" w:color="auto" w:fill="FFFFFF"/>
        <w:spacing w:before="100" w:beforeAutospacing="1" w:after="100" w:afterAutospacing="1" w:line="300" w:lineRule="atLeast"/>
        <w:rPr>
          <w:rFonts w:ascii="Verdana" w:eastAsia="Times New Roman" w:hAnsi="Verdana" w:cs="Times New Roman"/>
          <w:b/>
          <w:sz w:val="21"/>
          <w:szCs w:val="21"/>
          <w:lang w:val="es-ES_tradnl" w:eastAsia="es-ES"/>
        </w:rPr>
      </w:pPr>
    </w:p>
    <w:p w14:paraId="787A67BC" w14:textId="77777777" w:rsidR="00000810" w:rsidRPr="00000810" w:rsidRDefault="00000810" w:rsidP="00000810">
      <w:pPr>
        <w:shd w:val="clear" w:color="auto" w:fill="FFFFFF"/>
        <w:spacing w:before="100" w:beforeAutospacing="1" w:after="100" w:afterAutospacing="1" w:line="300" w:lineRule="atLeast"/>
        <w:rPr>
          <w:rFonts w:ascii="Verdana" w:eastAsia="Times New Roman" w:hAnsi="Verdana" w:cs="Times New Roman"/>
          <w:b/>
          <w:sz w:val="21"/>
          <w:szCs w:val="21"/>
          <w:lang w:val="es-ES_tradnl" w:eastAsia="es-ES"/>
        </w:rPr>
      </w:pPr>
      <w:r>
        <w:rPr>
          <w:rFonts w:ascii="Verdana" w:eastAsia="Times New Roman" w:hAnsi="Verdana" w:cs="Times New Roman"/>
          <w:b/>
          <w:sz w:val="21"/>
          <w:szCs w:val="21"/>
          <w:lang w:val="es-ES_tradnl" w:eastAsia="es-ES"/>
        </w:rPr>
        <w:t>Aurora Morales Rosas</w:t>
      </w:r>
    </w:p>
    <w:p w14:paraId="0AEA7FC0"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6133A451"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1533A0C7"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78ABB49A" w14:textId="77777777" w:rsidR="00000810" w:rsidRDefault="00000810" w:rsidP="00000810">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6E3C6EA1" w14:textId="77777777" w:rsidR="00000810" w:rsidRDefault="00000810" w:rsidP="00000810">
      <w:pPr>
        <w:shd w:val="clear" w:color="auto" w:fill="FFFFFF"/>
        <w:spacing w:after="0" w:line="315" w:lineRule="atLeast"/>
        <w:ind w:left="2160"/>
        <w:rPr>
          <w:rFonts w:ascii="Verdana" w:eastAsia="Times New Roman" w:hAnsi="Verdana" w:cs="Times New Roman"/>
          <w:color w:val="000405"/>
          <w:sz w:val="21"/>
          <w:szCs w:val="21"/>
          <w:lang w:val="es-ES_tradnl" w:eastAsia="es-ES"/>
        </w:rPr>
      </w:pPr>
    </w:p>
    <w:p w14:paraId="1F6D0BE7"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eastAsia="es-ES"/>
        </w:rPr>
      </w:pPr>
    </w:p>
    <w:p w14:paraId="356E68AC"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eastAsia="es-ES"/>
        </w:rPr>
      </w:pPr>
    </w:p>
    <w:p w14:paraId="67B25A76"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eastAsia="es-ES"/>
        </w:rPr>
      </w:pPr>
    </w:p>
    <w:p w14:paraId="404541C0" w14:textId="77777777" w:rsidR="00D4657A" w:rsidRDefault="00D4657A" w:rsidP="00D4657A">
      <w:pPr>
        <w:shd w:val="clear" w:color="auto" w:fill="FFFFFF"/>
        <w:spacing w:after="0" w:line="315" w:lineRule="atLeast"/>
        <w:ind w:left="2160"/>
        <w:rPr>
          <w:rFonts w:ascii="Verdana" w:eastAsia="Times New Roman" w:hAnsi="Verdana" w:cs="Times New Roman"/>
          <w:color w:val="000405"/>
          <w:sz w:val="21"/>
          <w:szCs w:val="21"/>
          <w:lang w:eastAsia="es-ES"/>
        </w:rPr>
      </w:pPr>
    </w:p>
    <w:p w14:paraId="3BF83745" w14:textId="77777777" w:rsidR="00000810" w:rsidRDefault="00000810" w:rsidP="00D4657A">
      <w:pPr>
        <w:shd w:val="clear" w:color="auto" w:fill="FFFFFF"/>
        <w:spacing w:after="0" w:line="315" w:lineRule="atLeast"/>
        <w:ind w:left="2160"/>
        <w:rPr>
          <w:rFonts w:ascii="Verdana" w:eastAsia="Times New Roman" w:hAnsi="Verdana" w:cs="Times New Roman"/>
          <w:color w:val="000405"/>
          <w:sz w:val="21"/>
          <w:szCs w:val="21"/>
          <w:lang w:eastAsia="es-ES"/>
        </w:rPr>
      </w:pPr>
    </w:p>
    <w:p w14:paraId="3C6D27B6" w14:textId="77777777" w:rsidR="00D4657A" w:rsidRDefault="00D4657A" w:rsidP="00D4657A">
      <w:pPr>
        <w:shd w:val="clear" w:color="auto" w:fill="FFFFFF"/>
        <w:spacing w:after="0" w:line="315" w:lineRule="atLeast"/>
        <w:ind w:left="2160"/>
        <w:jc w:val="right"/>
        <w:rPr>
          <w:rFonts w:ascii="Verdana" w:eastAsia="Times New Roman" w:hAnsi="Verdana" w:cs="Times New Roman"/>
          <w:color w:val="000405"/>
          <w:sz w:val="21"/>
          <w:szCs w:val="21"/>
          <w:lang w:val="es-ES_tradnl" w:eastAsia="es-ES"/>
        </w:rPr>
      </w:pPr>
    </w:p>
    <w:p w14:paraId="2622CBC7" w14:textId="0F60137D" w:rsidR="00D4657A" w:rsidRDefault="00000810" w:rsidP="00CF32CA">
      <w:pPr>
        <w:shd w:val="clear" w:color="auto" w:fill="FFFFFF"/>
        <w:spacing w:before="100" w:beforeAutospacing="1" w:after="100" w:afterAutospacing="1" w:line="300" w:lineRule="atLeast"/>
        <w:jc w:val="right"/>
        <w:rPr>
          <w:rFonts w:ascii="Verdana" w:eastAsia="Times New Roman" w:hAnsi="Verdana" w:cs="Times New Roman"/>
          <w:b/>
          <w:bCs/>
          <w:color w:val="000405"/>
          <w:sz w:val="21"/>
          <w:szCs w:val="21"/>
          <w:lang w:eastAsia="es-ES"/>
        </w:rPr>
      </w:pPr>
      <w:r>
        <w:rPr>
          <w:rFonts w:ascii="Verdana" w:eastAsia="Times New Roman" w:hAnsi="Verdana" w:cs="Times New Roman"/>
          <w:b/>
          <w:bCs/>
          <w:color w:val="000405"/>
          <w:sz w:val="21"/>
          <w:szCs w:val="21"/>
          <w:lang w:eastAsia="es-ES"/>
        </w:rPr>
        <w:t>2</w:t>
      </w:r>
      <w:r w:rsidR="00D31357">
        <w:rPr>
          <w:rFonts w:ascii="Verdana" w:eastAsia="Times New Roman" w:hAnsi="Verdana" w:cs="Times New Roman"/>
          <w:b/>
          <w:bCs/>
          <w:color w:val="000405"/>
          <w:sz w:val="21"/>
          <w:szCs w:val="21"/>
          <w:lang w:eastAsia="es-ES"/>
        </w:rPr>
        <w:t>9</w:t>
      </w:r>
      <w:r>
        <w:rPr>
          <w:rFonts w:ascii="Verdana" w:eastAsia="Times New Roman" w:hAnsi="Verdana" w:cs="Times New Roman"/>
          <w:b/>
          <w:bCs/>
          <w:color w:val="000405"/>
          <w:sz w:val="21"/>
          <w:szCs w:val="21"/>
          <w:lang w:eastAsia="es-ES"/>
        </w:rPr>
        <w:t xml:space="preserve"> Mayo 2019</w:t>
      </w:r>
    </w:p>
    <w:p w14:paraId="1FF06271" w14:textId="5D3840CD" w:rsidR="00D4657A" w:rsidRDefault="005F0F79"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b/>
          <w:bCs/>
          <w:color w:val="000405"/>
          <w:sz w:val="21"/>
          <w:szCs w:val="21"/>
          <w:lang w:eastAsia="es-ES"/>
        </w:rPr>
        <w:lastRenderedPageBreak/>
        <w:t xml:space="preserve">Índice </w:t>
      </w:r>
    </w:p>
    <w:p w14:paraId="3FC2C525" w14:textId="77777777" w:rsidR="005C2B95" w:rsidRDefault="005F0F79">
      <w:pPr>
        <w:pStyle w:val="TDC1"/>
        <w:tabs>
          <w:tab w:val="right" w:leader="dot" w:pos="8494"/>
        </w:tabs>
        <w:rPr>
          <w:rFonts w:cstheme="minorBidi"/>
          <w:b w:val="0"/>
          <w:bCs w:val="0"/>
          <w:caps w:val="0"/>
          <w:noProof/>
          <w:sz w:val="22"/>
          <w:szCs w:val="22"/>
          <w:lang w:val="es-MX" w:eastAsia="es-MX"/>
        </w:rPr>
      </w:pPr>
      <w:r>
        <w:rPr>
          <w:rFonts w:ascii="Verdana" w:eastAsia="Times New Roman" w:hAnsi="Verdana" w:cs="Times New Roman"/>
          <w:b w:val="0"/>
          <w:bCs w:val="0"/>
          <w:color w:val="000405"/>
          <w:sz w:val="21"/>
          <w:szCs w:val="21"/>
          <w:lang w:eastAsia="es-ES"/>
        </w:rPr>
        <w:fldChar w:fldCharType="begin"/>
      </w:r>
      <w:r>
        <w:rPr>
          <w:rFonts w:ascii="Verdana" w:eastAsia="Times New Roman" w:hAnsi="Verdana" w:cs="Times New Roman"/>
          <w:b w:val="0"/>
          <w:bCs w:val="0"/>
          <w:color w:val="000405"/>
          <w:sz w:val="21"/>
          <w:szCs w:val="21"/>
          <w:lang w:eastAsia="es-ES"/>
        </w:rPr>
        <w:instrText xml:space="preserve"> TOC \o "1-3" \h \z \u </w:instrText>
      </w:r>
      <w:r>
        <w:rPr>
          <w:rFonts w:ascii="Verdana" w:eastAsia="Times New Roman" w:hAnsi="Verdana" w:cs="Times New Roman"/>
          <w:b w:val="0"/>
          <w:bCs w:val="0"/>
          <w:color w:val="000405"/>
          <w:sz w:val="21"/>
          <w:szCs w:val="21"/>
          <w:lang w:eastAsia="es-ES"/>
        </w:rPr>
        <w:fldChar w:fldCharType="separate"/>
      </w:r>
      <w:hyperlink w:anchor="_Toc10047115" w:history="1">
        <w:r w:rsidR="005C2B95" w:rsidRPr="003B231D">
          <w:rPr>
            <w:rStyle w:val="Hipervnculo"/>
            <w:noProof/>
          </w:rPr>
          <w:t>Introducció</w:t>
        </w:r>
        <w:r w:rsidR="005C2B95" w:rsidRPr="003B231D">
          <w:rPr>
            <w:rStyle w:val="Hipervnculo"/>
            <w:noProof/>
          </w:rPr>
          <w:t>n</w:t>
        </w:r>
        <w:r w:rsidR="005C2B95">
          <w:rPr>
            <w:noProof/>
            <w:webHidden/>
          </w:rPr>
          <w:tab/>
        </w:r>
        <w:r w:rsidR="005C2B95">
          <w:rPr>
            <w:noProof/>
            <w:webHidden/>
          </w:rPr>
          <w:fldChar w:fldCharType="begin"/>
        </w:r>
        <w:r w:rsidR="005C2B95">
          <w:rPr>
            <w:noProof/>
            <w:webHidden/>
          </w:rPr>
          <w:instrText xml:space="preserve"> PAGEREF _Toc10047115 \h </w:instrText>
        </w:r>
        <w:r w:rsidR="005C2B95">
          <w:rPr>
            <w:noProof/>
            <w:webHidden/>
          </w:rPr>
        </w:r>
        <w:r w:rsidR="005C2B95">
          <w:rPr>
            <w:noProof/>
            <w:webHidden/>
          </w:rPr>
          <w:fldChar w:fldCharType="separate"/>
        </w:r>
        <w:r w:rsidR="005C2B95">
          <w:rPr>
            <w:noProof/>
            <w:webHidden/>
          </w:rPr>
          <w:t>3</w:t>
        </w:r>
        <w:r w:rsidR="005C2B95">
          <w:rPr>
            <w:noProof/>
            <w:webHidden/>
          </w:rPr>
          <w:fldChar w:fldCharType="end"/>
        </w:r>
      </w:hyperlink>
    </w:p>
    <w:p w14:paraId="2E11F382"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16" w:history="1">
        <w:r w:rsidRPr="003B231D">
          <w:rPr>
            <w:rStyle w:val="Hipervnculo"/>
            <w:noProof/>
            <w:lang w:eastAsia="es-ES"/>
          </w:rPr>
          <w:t>Metodo</w:t>
        </w:r>
        <w:r w:rsidRPr="003B231D">
          <w:rPr>
            <w:rStyle w:val="Hipervnculo"/>
            <w:noProof/>
            <w:lang w:eastAsia="es-ES"/>
          </w:rPr>
          <w:t>l</w:t>
        </w:r>
        <w:r w:rsidRPr="003B231D">
          <w:rPr>
            <w:rStyle w:val="Hipervnculo"/>
            <w:noProof/>
            <w:lang w:eastAsia="es-ES"/>
          </w:rPr>
          <w:t>ogía</w:t>
        </w:r>
        <w:r>
          <w:rPr>
            <w:noProof/>
            <w:webHidden/>
          </w:rPr>
          <w:tab/>
        </w:r>
        <w:r>
          <w:rPr>
            <w:noProof/>
            <w:webHidden/>
          </w:rPr>
          <w:fldChar w:fldCharType="begin"/>
        </w:r>
        <w:r>
          <w:rPr>
            <w:noProof/>
            <w:webHidden/>
          </w:rPr>
          <w:instrText xml:space="preserve"> PAGEREF _Toc10047116 \h </w:instrText>
        </w:r>
        <w:r>
          <w:rPr>
            <w:noProof/>
            <w:webHidden/>
          </w:rPr>
        </w:r>
        <w:r>
          <w:rPr>
            <w:noProof/>
            <w:webHidden/>
          </w:rPr>
          <w:fldChar w:fldCharType="separate"/>
        </w:r>
        <w:r>
          <w:rPr>
            <w:noProof/>
            <w:webHidden/>
          </w:rPr>
          <w:t>4</w:t>
        </w:r>
        <w:r>
          <w:rPr>
            <w:noProof/>
            <w:webHidden/>
          </w:rPr>
          <w:fldChar w:fldCharType="end"/>
        </w:r>
      </w:hyperlink>
    </w:p>
    <w:p w14:paraId="01B79E9E" w14:textId="77777777" w:rsidR="005C2B95" w:rsidRDefault="005C2B95">
      <w:pPr>
        <w:pStyle w:val="TDC3"/>
        <w:tabs>
          <w:tab w:val="right" w:leader="dot" w:pos="8494"/>
        </w:tabs>
        <w:rPr>
          <w:rFonts w:cstheme="minorBidi"/>
          <w:i w:val="0"/>
          <w:iCs w:val="0"/>
          <w:noProof/>
          <w:sz w:val="22"/>
          <w:szCs w:val="22"/>
          <w:lang w:val="es-MX" w:eastAsia="es-MX"/>
        </w:rPr>
      </w:pPr>
      <w:hyperlink w:anchor="_Toc10047117" w:history="1">
        <w:r w:rsidRPr="003B231D">
          <w:rPr>
            <w:rStyle w:val="Hipervnculo"/>
            <w:noProof/>
          </w:rPr>
          <w:t>Anteproyecto:</w:t>
        </w:r>
        <w:r>
          <w:rPr>
            <w:noProof/>
            <w:webHidden/>
          </w:rPr>
          <w:tab/>
        </w:r>
        <w:r>
          <w:rPr>
            <w:noProof/>
            <w:webHidden/>
          </w:rPr>
          <w:fldChar w:fldCharType="begin"/>
        </w:r>
        <w:r>
          <w:rPr>
            <w:noProof/>
            <w:webHidden/>
          </w:rPr>
          <w:instrText xml:space="preserve"> PAGEREF _Toc10047117 \h </w:instrText>
        </w:r>
        <w:r>
          <w:rPr>
            <w:noProof/>
            <w:webHidden/>
          </w:rPr>
        </w:r>
        <w:r>
          <w:rPr>
            <w:noProof/>
            <w:webHidden/>
          </w:rPr>
          <w:fldChar w:fldCharType="separate"/>
        </w:r>
        <w:r>
          <w:rPr>
            <w:noProof/>
            <w:webHidden/>
          </w:rPr>
          <w:t>4</w:t>
        </w:r>
        <w:r>
          <w:rPr>
            <w:noProof/>
            <w:webHidden/>
          </w:rPr>
          <w:fldChar w:fldCharType="end"/>
        </w:r>
      </w:hyperlink>
    </w:p>
    <w:p w14:paraId="7C4CC572" w14:textId="77777777" w:rsidR="005C2B95" w:rsidRDefault="005C2B95">
      <w:pPr>
        <w:pStyle w:val="TDC3"/>
        <w:tabs>
          <w:tab w:val="right" w:leader="dot" w:pos="8494"/>
        </w:tabs>
        <w:rPr>
          <w:rFonts w:cstheme="minorBidi"/>
          <w:i w:val="0"/>
          <w:iCs w:val="0"/>
          <w:noProof/>
          <w:sz w:val="22"/>
          <w:szCs w:val="22"/>
          <w:lang w:val="es-MX" w:eastAsia="es-MX"/>
        </w:rPr>
      </w:pPr>
      <w:hyperlink w:anchor="_Toc10047118" w:history="1">
        <w:r w:rsidRPr="003B231D">
          <w:rPr>
            <w:rStyle w:val="Hipervnculo"/>
            <w:noProof/>
          </w:rPr>
          <w:t>Plan de trabajo:</w:t>
        </w:r>
        <w:r>
          <w:rPr>
            <w:noProof/>
            <w:webHidden/>
          </w:rPr>
          <w:tab/>
        </w:r>
        <w:r>
          <w:rPr>
            <w:noProof/>
            <w:webHidden/>
          </w:rPr>
          <w:fldChar w:fldCharType="begin"/>
        </w:r>
        <w:r>
          <w:rPr>
            <w:noProof/>
            <w:webHidden/>
          </w:rPr>
          <w:instrText xml:space="preserve"> PAGEREF _Toc10047118 \h </w:instrText>
        </w:r>
        <w:r>
          <w:rPr>
            <w:noProof/>
            <w:webHidden/>
          </w:rPr>
        </w:r>
        <w:r>
          <w:rPr>
            <w:noProof/>
            <w:webHidden/>
          </w:rPr>
          <w:fldChar w:fldCharType="separate"/>
        </w:r>
        <w:r>
          <w:rPr>
            <w:noProof/>
            <w:webHidden/>
          </w:rPr>
          <w:t>4</w:t>
        </w:r>
        <w:r>
          <w:rPr>
            <w:noProof/>
            <w:webHidden/>
          </w:rPr>
          <w:fldChar w:fldCharType="end"/>
        </w:r>
      </w:hyperlink>
    </w:p>
    <w:p w14:paraId="283FB382" w14:textId="77777777" w:rsidR="005C2B95" w:rsidRDefault="005C2B95">
      <w:pPr>
        <w:pStyle w:val="TDC3"/>
        <w:tabs>
          <w:tab w:val="right" w:leader="dot" w:pos="8494"/>
        </w:tabs>
        <w:rPr>
          <w:rFonts w:cstheme="minorBidi"/>
          <w:i w:val="0"/>
          <w:iCs w:val="0"/>
          <w:noProof/>
          <w:sz w:val="22"/>
          <w:szCs w:val="22"/>
          <w:lang w:val="es-MX" w:eastAsia="es-MX"/>
        </w:rPr>
      </w:pPr>
      <w:hyperlink w:anchor="_Toc10047119" w:history="1">
        <w:r w:rsidRPr="003B231D">
          <w:rPr>
            <w:rStyle w:val="Hipervnculo"/>
            <w:noProof/>
          </w:rPr>
          <w:t>Referenc</w:t>
        </w:r>
        <w:r w:rsidRPr="003B231D">
          <w:rPr>
            <w:rStyle w:val="Hipervnculo"/>
            <w:noProof/>
          </w:rPr>
          <w:t>i</w:t>
        </w:r>
        <w:r w:rsidRPr="003B231D">
          <w:rPr>
            <w:rStyle w:val="Hipervnculo"/>
            <w:noProof/>
          </w:rPr>
          <w:t>as:</w:t>
        </w:r>
        <w:r>
          <w:rPr>
            <w:noProof/>
            <w:webHidden/>
          </w:rPr>
          <w:tab/>
        </w:r>
        <w:r>
          <w:rPr>
            <w:noProof/>
            <w:webHidden/>
          </w:rPr>
          <w:fldChar w:fldCharType="begin"/>
        </w:r>
        <w:r>
          <w:rPr>
            <w:noProof/>
            <w:webHidden/>
          </w:rPr>
          <w:instrText xml:space="preserve"> PAGEREF _Toc10047119 \h </w:instrText>
        </w:r>
        <w:r>
          <w:rPr>
            <w:noProof/>
            <w:webHidden/>
          </w:rPr>
        </w:r>
        <w:r>
          <w:rPr>
            <w:noProof/>
            <w:webHidden/>
          </w:rPr>
          <w:fldChar w:fldCharType="separate"/>
        </w:r>
        <w:r>
          <w:rPr>
            <w:noProof/>
            <w:webHidden/>
          </w:rPr>
          <w:t>4</w:t>
        </w:r>
        <w:r>
          <w:rPr>
            <w:noProof/>
            <w:webHidden/>
          </w:rPr>
          <w:fldChar w:fldCharType="end"/>
        </w:r>
      </w:hyperlink>
    </w:p>
    <w:p w14:paraId="2ED64DD5" w14:textId="77777777" w:rsidR="005C2B95" w:rsidRDefault="005C2B95">
      <w:pPr>
        <w:pStyle w:val="TDC3"/>
        <w:tabs>
          <w:tab w:val="right" w:leader="dot" w:pos="8494"/>
        </w:tabs>
        <w:rPr>
          <w:rFonts w:cstheme="minorBidi"/>
          <w:i w:val="0"/>
          <w:iCs w:val="0"/>
          <w:noProof/>
          <w:sz w:val="22"/>
          <w:szCs w:val="22"/>
          <w:lang w:val="es-MX" w:eastAsia="es-MX"/>
        </w:rPr>
      </w:pPr>
      <w:hyperlink w:anchor="_Toc10047120" w:history="1">
        <w:r w:rsidRPr="003B231D">
          <w:rPr>
            <w:rStyle w:val="Hipervnculo"/>
            <w:noProof/>
          </w:rPr>
          <w:t>Bitácora:</w:t>
        </w:r>
        <w:r>
          <w:rPr>
            <w:noProof/>
            <w:webHidden/>
          </w:rPr>
          <w:tab/>
        </w:r>
        <w:r>
          <w:rPr>
            <w:noProof/>
            <w:webHidden/>
          </w:rPr>
          <w:fldChar w:fldCharType="begin"/>
        </w:r>
        <w:r>
          <w:rPr>
            <w:noProof/>
            <w:webHidden/>
          </w:rPr>
          <w:instrText xml:space="preserve"> PAGEREF _Toc10047120 \h </w:instrText>
        </w:r>
        <w:r>
          <w:rPr>
            <w:noProof/>
            <w:webHidden/>
          </w:rPr>
        </w:r>
        <w:r>
          <w:rPr>
            <w:noProof/>
            <w:webHidden/>
          </w:rPr>
          <w:fldChar w:fldCharType="separate"/>
        </w:r>
        <w:r>
          <w:rPr>
            <w:noProof/>
            <w:webHidden/>
          </w:rPr>
          <w:t>4</w:t>
        </w:r>
        <w:r>
          <w:rPr>
            <w:noProof/>
            <w:webHidden/>
          </w:rPr>
          <w:fldChar w:fldCharType="end"/>
        </w:r>
      </w:hyperlink>
    </w:p>
    <w:p w14:paraId="6E74A26B" w14:textId="77777777" w:rsidR="005C2B95" w:rsidRDefault="005C2B95">
      <w:pPr>
        <w:pStyle w:val="TDC3"/>
        <w:tabs>
          <w:tab w:val="right" w:leader="dot" w:pos="8494"/>
        </w:tabs>
        <w:rPr>
          <w:rFonts w:cstheme="minorBidi"/>
          <w:i w:val="0"/>
          <w:iCs w:val="0"/>
          <w:noProof/>
          <w:sz w:val="22"/>
          <w:szCs w:val="22"/>
          <w:lang w:val="es-MX" w:eastAsia="es-MX"/>
        </w:rPr>
      </w:pPr>
      <w:hyperlink w:anchor="_Toc10047121" w:history="1">
        <w:r w:rsidRPr="003B231D">
          <w:rPr>
            <w:rStyle w:val="Hipervnculo"/>
            <w:noProof/>
          </w:rPr>
          <w:t>Entrevista:</w:t>
        </w:r>
        <w:r>
          <w:rPr>
            <w:noProof/>
            <w:webHidden/>
          </w:rPr>
          <w:tab/>
        </w:r>
        <w:r>
          <w:rPr>
            <w:noProof/>
            <w:webHidden/>
          </w:rPr>
          <w:fldChar w:fldCharType="begin"/>
        </w:r>
        <w:r>
          <w:rPr>
            <w:noProof/>
            <w:webHidden/>
          </w:rPr>
          <w:instrText xml:space="preserve"> PAGEREF _Toc10047121 \h </w:instrText>
        </w:r>
        <w:r>
          <w:rPr>
            <w:noProof/>
            <w:webHidden/>
          </w:rPr>
        </w:r>
        <w:r>
          <w:rPr>
            <w:noProof/>
            <w:webHidden/>
          </w:rPr>
          <w:fldChar w:fldCharType="separate"/>
        </w:r>
        <w:r>
          <w:rPr>
            <w:noProof/>
            <w:webHidden/>
          </w:rPr>
          <w:t>4</w:t>
        </w:r>
        <w:r>
          <w:rPr>
            <w:noProof/>
            <w:webHidden/>
          </w:rPr>
          <w:fldChar w:fldCharType="end"/>
        </w:r>
      </w:hyperlink>
    </w:p>
    <w:p w14:paraId="0B87CC00" w14:textId="77777777" w:rsidR="005C2B95" w:rsidRDefault="005C2B95">
      <w:pPr>
        <w:pStyle w:val="TDC3"/>
        <w:tabs>
          <w:tab w:val="right" w:leader="dot" w:pos="8494"/>
        </w:tabs>
        <w:rPr>
          <w:rFonts w:cstheme="minorBidi"/>
          <w:i w:val="0"/>
          <w:iCs w:val="0"/>
          <w:noProof/>
          <w:sz w:val="22"/>
          <w:szCs w:val="22"/>
          <w:lang w:val="es-MX" w:eastAsia="es-MX"/>
        </w:rPr>
      </w:pPr>
      <w:hyperlink w:anchor="_Toc10047122" w:history="1">
        <w:r w:rsidRPr="003B231D">
          <w:rPr>
            <w:rStyle w:val="Hipervnculo"/>
            <w:noProof/>
          </w:rPr>
          <w:t>Encuestas:</w:t>
        </w:r>
        <w:r>
          <w:rPr>
            <w:noProof/>
            <w:webHidden/>
          </w:rPr>
          <w:tab/>
        </w:r>
        <w:r>
          <w:rPr>
            <w:noProof/>
            <w:webHidden/>
          </w:rPr>
          <w:fldChar w:fldCharType="begin"/>
        </w:r>
        <w:r>
          <w:rPr>
            <w:noProof/>
            <w:webHidden/>
          </w:rPr>
          <w:instrText xml:space="preserve"> PAGEREF _Toc10047122 \h </w:instrText>
        </w:r>
        <w:r>
          <w:rPr>
            <w:noProof/>
            <w:webHidden/>
          </w:rPr>
        </w:r>
        <w:r>
          <w:rPr>
            <w:noProof/>
            <w:webHidden/>
          </w:rPr>
          <w:fldChar w:fldCharType="separate"/>
        </w:r>
        <w:r>
          <w:rPr>
            <w:noProof/>
            <w:webHidden/>
          </w:rPr>
          <w:t>4</w:t>
        </w:r>
        <w:r>
          <w:rPr>
            <w:noProof/>
            <w:webHidden/>
          </w:rPr>
          <w:fldChar w:fldCharType="end"/>
        </w:r>
      </w:hyperlink>
    </w:p>
    <w:p w14:paraId="73A9C97B" w14:textId="77777777" w:rsidR="005C2B95" w:rsidRDefault="005C2B95">
      <w:pPr>
        <w:pStyle w:val="TDC2"/>
        <w:tabs>
          <w:tab w:val="right" w:leader="dot" w:pos="8494"/>
        </w:tabs>
        <w:rPr>
          <w:rFonts w:cstheme="minorBidi"/>
          <w:smallCaps w:val="0"/>
          <w:noProof/>
          <w:sz w:val="22"/>
          <w:szCs w:val="22"/>
          <w:lang w:val="es-MX" w:eastAsia="es-MX"/>
        </w:rPr>
      </w:pPr>
      <w:hyperlink w:anchor="_Toc10047123" w:history="1">
        <w:r w:rsidRPr="003B231D">
          <w:rPr>
            <w:rStyle w:val="Hipervnculo"/>
            <w:noProof/>
          </w:rPr>
          <w:t>Marco Teórico.</w:t>
        </w:r>
        <w:r>
          <w:rPr>
            <w:noProof/>
            <w:webHidden/>
          </w:rPr>
          <w:tab/>
        </w:r>
        <w:r>
          <w:rPr>
            <w:noProof/>
            <w:webHidden/>
          </w:rPr>
          <w:fldChar w:fldCharType="begin"/>
        </w:r>
        <w:r>
          <w:rPr>
            <w:noProof/>
            <w:webHidden/>
          </w:rPr>
          <w:instrText xml:space="preserve"> PAGEREF _Toc10047123 \h </w:instrText>
        </w:r>
        <w:r>
          <w:rPr>
            <w:noProof/>
            <w:webHidden/>
          </w:rPr>
        </w:r>
        <w:r>
          <w:rPr>
            <w:noProof/>
            <w:webHidden/>
          </w:rPr>
          <w:fldChar w:fldCharType="separate"/>
        </w:r>
        <w:r>
          <w:rPr>
            <w:noProof/>
            <w:webHidden/>
          </w:rPr>
          <w:t>4</w:t>
        </w:r>
        <w:r>
          <w:rPr>
            <w:noProof/>
            <w:webHidden/>
          </w:rPr>
          <w:fldChar w:fldCharType="end"/>
        </w:r>
      </w:hyperlink>
    </w:p>
    <w:p w14:paraId="53A35756" w14:textId="77777777" w:rsidR="005C2B95" w:rsidRDefault="005C2B95">
      <w:pPr>
        <w:pStyle w:val="TDC3"/>
        <w:tabs>
          <w:tab w:val="right" w:leader="dot" w:pos="8494"/>
        </w:tabs>
        <w:rPr>
          <w:rFonts w:cstheme="minorBidi"/>
          <w:i w:val="0"/>
          <w:iCs w:val="0"/>
          <w:noProof/>
          <w:sz w:val="22"/>
          <w:szCs w:val="22"/>
          <w:lang w:val="es-MX" w:eastAsia="es-MX"/>
        </w:rPr>
      </w:pPr>
      <w:hyperlink w:anchor="_Toc10047124" w:history="1">
        <w:r w:rsidRPr="003B231D">
          <w:rPr>
            <w:rStyle w:val="Hipervnculo"/>
            <w:noProof/>
          </w:rPr>
          <w:t>Planteamiento del problema.</w:t>
        </w:r>
        <w:r>
          <w:rPr>
            <w:noProof/>
            <w:webHidden/>
          </w:rPr>
          <w:tab/>
        </w:r>
        <w:r>
          <w:rPr>
            <w:noProof/>
            <w:webHidden/>
          </w:rPr>
          <w:fldChar w:fldCharType="begin"/>
        </w:r>
        <w:r>
          <w:rPr>
            <w:noProof/>
            <w:webHidden/>
          </w:rPr>
          <w:instrText xml:space="preserve"> PAGEREF _Toc10047124 \h </w:instrText>
        </w:r>
        <w:r>
          <w:rPr>
            <w:noProof/>
            <w:webHidden/>
          </w:rPr>
        </w:r>
        <w:r>
          <w:rPr>
            <w:noProof/>
            <w:webHidden/>
          </w:rPr>
          <w:fldChar w:fldCharType="separate"/>
        </w:r>
        <w:r>
          <w:rPr>
            <w:noProof/>
            <w:webHidden/>
          </w:rPr>
          <w:t>5</w:t>
        </w:r>
        <w:r>
          <w:rPr>
            <w:noProof/>
            <w:webHidden/>
          </w:rPr>
          <w:fldChar w:fldCharType="end"/>
        </w:r>
      </w:hyperlink>
    </w:p>
    <w:p w14:paraId="3C5A6E8F"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25" w:history="1">
        <w:r w:rsidRPr="003B231D">
          <w:rPr>
            <w:rStyle w:val="Hipervnculo"/>
            <w:noProof/>
          </w:rPr>
          <w:t>Resultados</w:t>
        </w:r>
        <w:r>
          <w:rPr>
            <w:noProof/>
            <w:webHidden/>
          </w:rPr>
          <w:tab/>
        </w:r>
        <w:r>
          <w:rPr>
            <w:noProof/>
            <w:webHidden/>
          </w:rPr>
          <w:fldChar w:fldCharType="begin"/>
        </w:r>
        <w:r>
          <w:rPr>
            <w:noProof/>
            <w:webHidden/>
          </w:rPr>
          <w:instrText xml:space="preserve"> PAGEREF _Toc10047125 \h </w:instrText>
        </w:r>
        <w:r>
          <w:rPr>
            <w:noProof/>
            <w:webHidden/>
          </w:rPr>
        </w:r>
        <w:r>
          <w:rPr>
            <w:noProof/>
            <w:webHidden/>
          </w:rPr>
          <w:fldChar w:fldCharType="separate"/>
        </w:r>
        <w:r>
          <w:rPr>
            <w:noProof/>
            <w:webHidden/>
          </w:rPr>
          <w:t>6</w:t>
        </w:r>
        <w:r>
          <w:rPr>
            <w:noProof/>
            <w:webHidden/>
          </w:rPr>
          <w:fldChar w:fldCharType="end"/>
        </w:r>
      </w:hyperlink>
    </w:p>
    <w:p w14:paraId="74504880"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26" w:history="1">
        <w:r w:rsidRPr="003B231D">
          <w:rPr>
            <w:rStyle w:val="Hipervnculo"/>
            <w:noProof/>
          </w:rPr>
          <w:t>Gráficos:</w:t>
        </w:r>
        <w:r>
          <w:rPr>
            <w:noProof/>
            <w:webHidden/>
          </w:rPr>
          <w:tab/>
        </w:r>
        <w:r>
          <w:rPr>
            <w:noProof/>
            <w:webHidden/>
          </w:rPr>
          <w:fldChar w:fldCharType="begin"/>
        </w:r>
        <w:r>
          <w:rPr>
            <w:noProof/>
            <w:webHidden/>
          </w:rPr>
          <w:instrText xml:space="preserve"> PAGEREF _Toc10047126 \h </w:instrText>
        </w:r>
        <w:r>
          <w:rPr>
            <w:noProof/>
            <w:webHidden/>
          </w:rPr>
        </w:r>
        <w:r>
          <w:rPr>
            <w:noProof/>
            <w:webHidden/>
          </w:rPr>
          <w:fldChar w:fldCharType="separate"/>
        </w:r>
        <w:r>
          <w:rPr>
            <w:noProof/>
            <w:webHidden/>
          </w:rPr>
          <w:t>7</w:t>
        </w:r>
        <w:r>
          <w:rPr>
            <w:noProof/>
            <w:webHidden/>
          </w:rPr>
          <w:fldChar w:fldCharType="end"/>
        </w:r>
      </w:hyperlink>
    </w:p>
    <w:p w14:paraId="46FA4D90"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27" w:history="1">
        <w:r w:rsidRPr="003B231D">
          <w:rPr>
            <w:rStyle w:val="Hipervnculo"/>
            <w:noProof/>
            <w:lang w:eastAsia="es-ES"/>
          </w:rPr>
          <w:t>Conclusiones y recomendaciones:</w:t>
        </w:r>
        <w:r>
          <w:rPr>
            <w:noProof/>
            <w:webHidden/>
          </w:rPr>
          <w:tab/>
        </w:r>
        <w:r>
          <w:rPr>
            <w:noProof/>
            <w:webHidden/>
          </w:rPr>
          <w:fldChar w:fldCharType="begin"/>
        </w:r>
        <w:r>
          <w:rPr>
            <w:noProof/>
            <w:webHidden/>
          </w:rPr>
          <w:instrText xml:space="preserve"> PAGEREF _Toc10047127 \h </w:instrText>
        </w:r>
        <w:r>
          <w:rPr>
            <w:noProof/>
            <w:webHidden/>
          </w:rPr>
        </w:r>
        <w:r>
          <w:rPr>
            <w:noProof/>
            <w:webHidden/>
          </w:rPr>
          <w:fldChar w:fldCharType="separate"/>
        </w:r>
        <w:r>
          <w:rPr>
            <w:noProof/>
            <w:webHidden/>
          </w:rPr>
          <w:t>10</w:t>
        </w:r>
        <w:r>
          <w:rPr>
            <w:noProof/>
            <w:webHidden/>
          </w:rPr>
          <w:fldChar w:fldCharType="end"/>
        </w:r>
      </w:hyperlink>
    </w:p>
    <w:p w14:paraId="0B7E58EB"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28" w:history="1">
        <w:r w:rsidRPr="003B231D">
          <w:rPr>
            <w:rStyle w:val="Hipervnculo"/>
            <w:noProof/>
            <w:lang w:eastAsia="es-ES"/>
          </w:rPr>
          <w:t>Referencias y fuentes de consulta</w:t>
        </w:r>
        <w:r>
          <w:rPr>
            <w:noProof/>
            <w:webHidden/>
          </w:rPr>
          <w:tab/>
        </w:r>
        <w:r>
          <w:rPr>
            <w:noProof/>
            <w:webHidden/>
          </w:rPr>
          <w:fldChar w:fldCharType="begin"/>
        </w:r>
        <w:r>
          <w:rPr>
            <w:noProof/>
            <w:webHidden/>
          </w:rPr>
          <w:instrText xml:space="preserve"> PAGEREF _Toc10047128 \h </w:instrText>
        </w:r>
        <w:r>
          <w:rPr>
            <w:noProof/>
            <w:webHidden/>
          </w:rPr>
        </w:r>
        <w:r>
          <w:rPr>
            <w:noProof/>
            <w:webHidden/>
          </w:rPr>
          <w:fldChar w:fldCharType="separate"/>
        </w:r>
        <w:r>
          <w:rPr>
            <w:noProof/>
            <w:webHidden/>
          </w:rPr>
          <w:t>11</w:t>
        </w:r>
        <w:r>
          <w:rPr>
            <w:noProof/>
            <w:webHidden/>
          </w:rPr>
          <w:fldChar w:fldCharType="end"/>
        </w:r>
      </w:hyperlink>
    </w:p>
    <w:p w14:paraId="0925ED6A" w14:textId="77777777" w:rsidR="005C2B95" w:rsidRDefault="005C2B95">
      <w:pPr>
        <w:pStyle w:val="TDC2"/>
        <w:tabs>
          <w:tab w:val="right" w:leader="dot" w:pos="8494"/>
        </w:tabs>
        <w:rPr>
          <w:rFonts w:cstheme="minorBidi"/>
          <w:smallCaps w:val="0"/>
          <w:noProof/>
          <w:sz w:val="22"/>
          <w:szCs w:val="22"/>
          <w:lang w:val="es-MX" w:eastAsia="es-MX"/>
        </w:rPr>
      </w:pPr>
      <w:hyperlink w:anchor="_Toc10047129" w:history="1">
        <w:r w:rsidRPr="003B231D">
          <w:rPr>
            <w:rStyle w:val="Hipervnculo"/>
            <w:noProof/>
            <w:lang w:eastAsia="es-ES"/>
          </w:rPr>
          <w:t>Bibliografía</w:t>
        </w:r>
        <w:r>
          <w:rPr>
            <w:noProof/>
            <w:webHidden/>
          </w:rPr>
          <w:tab/>
        </w:r>
        <w:r>
          <w:rPr>
            <w:noProof/>
            <w:webHidden/>
          </w:rPr>
          <w:fldChar w:fldCharType="begin"/>
        </w:r>
        <w:r>
          <w:rPr>
            <w:noProof/>
            <w:webHidden/>
          </w:rPr>
          <w:instrText xml:space="preserve"> PAGEREF _Toc10047129 \h </w:instrText>
        </w:r>
        <w:r>
          <w:rPr>
            <w:noProof/>
            <w:webHidden/>
          </w:rPr>
        </w:r>
        <w:r>
          <w:rPr>
            <w:noProof/>
            <w:webHidden/>
          </w:rPr>
          <w:fldChar w:fldCharType="separate"/>
        </w:r>
        <w:r>
          <w:rPr>
            <w:noProof/>
            <w:webHidden/>
          </w:rPr>
          <w:t>11</w:t>
        </w:r>
        <w:r>
          <w:rPr>
            <w:noProof/>
            <w:webHidden/>
          </w:rPr>
          <w:fldChar w:fldCharType="end"/>
        </w:r>
      </w:hyperlink>
    </w:p>
    <w:p w14:paraId="0F11BE46"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30" w:history="1">
        <w:r w:rsidRPr="003B231D">
          <w:rPr>
            <w:rStyle w:val="Hipervnculo"/>
            <w:noProof/>
            <w:lang w:eastAsia="es-ES"/>
          </w:rPr>
          <w:t>Anexos</w:t>
        </w:r>
        <w:r>
          <w:rPr>
            <w:noProof/>
            <w:webHidden/>
          </w:rPr>
          <w:tab/>
        </w:r>
        <w:r>
          <w:rPr>
            <w:noProof/>
            <w:webHidden/>
          </w:rPr>
          <w:fldChar w:fldCharType="begin"/>
        </w:r>
        <w:r>
          <w:rPr>
            <w:noProof/>
            <w:webHidden/>
          </w:rPr>
          <w:instrText xml:space="preserve"> PAGEREF _Toc10047130 \h </w:instrText>
        </w:r>
        <w:r>
          <w:rPr>
            <w:noProof/>
            <w:webHidden/>
          </w:rPr>
        </w:r>
        <w:r>
          <w:rPr>
            <w:noProof/>
            <w:webHidden/>
          </w:rPr>
          <w:fldChar w:fldCharType="separate"/>
        </w:r>
        <w:r>
          <w:rPr>
            <w:noProof/>
            <w:webHidden/>
          </w:rPr>
          <w:t>12</w:t>
        </w:r>
        <w:r>
          <w:rPr>
            <w:noProof/>
            <w:webHidden/>
          </w:rPr>
          <w:fldChar w:fldCharType="end"/>
        </w:r>
      </w:hyperlink>
    </w:p>
    <w:p w14:paraId="36BD30D6" w14:textId="77777777" w:rsidR="005C2B95" w:rsidRDefault="005C2B95">
      <w:pPr>
        <w:pStyle w:val="TDC2"/>
        <w:tabs>
          <w:tab w:val="right" w:leader="dot" w:pos="8494"/>
        </w:tabs>
        <w:rPr>
          <w:rFonts w:cstheme="minorBidi"/>
          <w:smallCaps w:val="0"/>
          <w:noProof/>
          <w:sz w:val="22"/>
          <w:szCs w:val="22"/>
          <w:lang w:val="es-MX" w:eastAsia="es-MX"/>
        </w:rPr>
      </w:pPr>
      <w:hyperlink w:anchor="_Toc10047131" w:history="1">
        <w:r w:rsidRPr="003B231D">
          <w:rPr>
            <w:rStyle w:val="Hipervnculo"/>
            <w:noProof/>
            <w:lang w:eastAsia="es-ES"/>
          </w:rPr>
          <w:t>Anteproyecto</w:t>
        </w:r>
        <w:r>
          <w:rPr>
            <w:noProof/>
            <w:webHidden/>
          </w:rPr>
          <w:tab/>
        </w:r>
        <w:r>
          <w:rPr>
            <w:noProof/>
            <w:webHidden/>
          </w:rPr>
          <w:fldChar w:fldCharType="begin"/>
        </w:r>
        <w:r>
          <w:rPr>
            <w:noProof/>
            <w:webHidden/>
          </w:rPr>
          <w:instrText xml:space="preserve"> PAGEREF _Toc10047131 \h </w:instrText>
        </w:r>
        <w:r>
          <w:rPr>
            <w:noProof/>
            <w:webHidden/>
          </w:rPr>
        </w:r>
        <w:r>
          <w:rPr>
            <w:noProof/>
            <w:webHidden/>
          </w:rPr>
          <w:fldChar w:fldCharType="separate"/>
        </w:r>
        <w:r>
          <w:rPr>
            <w:noProof/>
            <w:webHidden/>
          </w:rPr>
          <w:t>12</w:t>
        </w:r>
        <w:r>
          <w:rPr>
            <w:noProof/>
            <w:webHidden/>
          </w:rPr>
          <w:fldChar w:fldCharType="end"/>
        </w:r>
      </w:hyperlink>
    </w:p>
    <w:p w14:paraId="13075E6E"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32" w:history="1">
        <w:r w:rsidRPr="003B231D">
          <w:rPr>
            <w:rStyle w:val="Hipervnculo"/>
            <w:noProof/>
            <w:lang w:eastAsia="es-ES"/>
          </w:rPr>
          <w:t>Plan de trabajo</w:t>
        </w:r>
        <w:r>
          <w:rPr>
            <w:noProof/>
            <w:webHidden/>
          </w:rPr>
          <w:tab/>
        </w:r>
        <w:r>
          <w:rPr>
            <w:noProof/>
            <w:webHidden/>
          </w:rPr>
          <w:fldChar w:fldCharType="begin"/>
        </w:r>
        <w:r>
          <w:rPr>
            <w:noProof/>
            <w:webHidden/>
          </w:rPr>
          <w:instrText xml:space="preserve"> PAGEREF _Toc10047132 \h </w:instrText>
        </w:r>
        <w:r>
          <w:rPr>
            <w:noProof/>
            <w:webHidden/>
          </w:rPr>
        </w:r>
        <w:r>
          <w:rPr>
            <w:noProof/>
            <w:webHidden/>
          </w:rPr>
          <w:fldChar w:fldCharType="separate"/>
        </w:r>
        <w:r>
          <w:rPr>
            <w:noProof/>
            <w:webHidden/>
          </w:rPr>
          <w:t>13</w:t>
        </w:r>
        <w:r>
          <w:rPr>
            <w:noProof/>
            <w:webHidden/>
          </w:rPr>
          <w:fldChar w:fldCharType="end"/>
        </w:r>
      </w:hyperlink>
    </w:p>
    <w:p w14:paraId="1CBE6FE4"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33" w:history="1">
        <w:r w:rsidRPr="003B231D">
          <w:rPr>
            <w:rStyle w:val="Hipervnculo"/>
            <w:noProof/>
            <w:lang w:eastAsia="es-ES"/>
          </w:rPr>
          <w:t>Formato de claves de medicamento del Hospital Municipal Santa Maria Tetitla</w:t>
        </w:r>
        <w:r>
          <w:rPr>
            <w:noProof/>
            <w:webHidden/>
          </w:rPr>
          <w:tab/>
        </w:r>
        <w:r>
          <w:rPr>
            <w:noProof/>
            <w:webHidden/>
          </w:rPr>
          <w:fldChar w:fldCharType="begin"/>
        </w:r>
        <w:r>
          <w:rPr>
            <w:noProof/>
            <w:webHidden/>
          </w:rPr>
          <w:instrText xml:space="preserve"> PAGEREF _Toc10047133 \h </w:instrText>
        </w:r>
        <w:r>
          <w:rPr>
            <w:noProof/>
            <w:webHidden/>
          </w:rPr>
        </w:r>
        <w:r>
          <w:rPr>
            <w:noProof/>
            <w:webHidden/>
          </w:rPr>
          <w:fldChar w:fldCharType="separate"/>
        </w:r>
        <w:r>
          <w:rPr>
            <w:noProof/>
            <w:webHidden/>
          </w:rPr>
          <w:t>14</w:t>
        </w:r>
        <w:r>
          <w:rPr>
            <w:noProof/>
            <w:webHidden/>
          </w:rPr>
          <w:fldChar w:fldCharType="end"/>
        </w:r>
      </w:hyperlink>
    </w:p>
    <w:p w14:paraId="50D72DB5"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34" w:history="1">
        <w:r w:rsidRPr="003B231D">
          <w:rPr>
            <w:rStyle w:val="Hipervnculo"/>
            <w:noProof/>
            <w:lang w:eastAsia="es-ES"/>
          </w:rPr>
          <w:t>Bitácora de investigación</w:t>
        </w:r>
        <w:r>
          <w:rPr>
            <w:noProof/>
            <w:webHidden/>
          </w:rPr>
          <w:tab/>
        </w:r>
        <w:r>
          <w:rPr>
            <w:noProof/>
            <w:webHidden/>
          </w:rPr>
          <w:fldChar w:fldCharType="begin"/>
        </w:r>
        <w:r>
          <w:rPr>
            <w:noProof/>
            <w:webHidden/>
          </w:rPr>
          <w:instrText xml:space="preserve"> PAGEREF _Toc10047134 \h </w:instrText>
        </w:r>
        <w:r>
          <w:rPr>
            <w:noProof/>
            <w:webHidden/>
          </w:rPr>
        </w:r>
        <w:r>
          <w:rPr>
            <w:noProof/>
            <w:webHidden/>
          </w:rPr>
          <w:fldChar w:fldCharType="separate"/>
        </w:r>
        <w:r>
          <w:rPr>
            <w:noProof/>
            <w:webHidden/>
          </w:rPr>
          <w:t>15</w:t>
        </w:r>
        <w:r>
          <w:rPr>
            <w:noProof/>
            <w:webHidden/>
          </w:rPr>
          <w:fldChar w:fldCharType="end"/>
        </w:r>
      </w:hyperlink>
    </w:p>
    <w:p w14:paraId="6A015537" w14:textId="77777777" w:rsidR="005C2B95" w:rsidRDefault="005C2B95">
      <w:pPr>
        <w:pStyle w:val="TDC1"/>
        <w:tabs>
          <w:tab w:val="right" w:leader="dot" w:pos="8494"/>
        </w:tabs>
        <w:rPr>
          <w:rFonts w:cstheme="minorBidi"/>
          <w:b w:val="0"/>
          <w:bCs w:val="0"/>
          <w:caps w:val="0"/>
          <w:noProof/>
          <w:sz w:val="22"/>
          <w:szCs w:val="22"/>
          <w:lang w:val="es-MX" w:eastAsia="es-MX"/>
        </w:rPr>
      </w:pPr>
      <w:hyperlink w:anchor="_Toc10047135" w:history="1">
        <w:r w:rsidRPr="003B231D">
          <w:rPr>
            <w:rStyle w:val="Hipervnculo"/>
            <w:noProof/>
            <w:lang w:eastAsia="es-ES"/>
          </w:rPr>
          <w:t>Entrevista r</w:t>
        </w:r>
        <w:r w:rsidRPr="003B231D">
          <w:rPr>
            <w:rStyle w:val="Hipervnculo"/>
            <w:noProof/>
            <w:lang w:eastAsia="es-ES"/>
          </w:rPr>
          <w:t>e</w:t>
        </w:r>
        <w:r w:rsidRPr="003B231D">
          <w:rPr>
            <w:rStyle w:val="Hipervnculo"/>
            <w:noProof/>
            <w:lang w:eastAsia="es-ES"/>
          </w:rPr>
          <w:t>alizada</w:t>
        </w:r>
        <w:r>
          <w:rPr>
            <w:noProof/>
            <w:webHidden/>
          </w:rPr>
          <w:tab/>
        </w:r>
        <w:r>
          <w:rPr>
            <w:noProof/>
            <w:webHidden/>
          </w:rPr>
          <w:fldChar w:fldCharType="begin"/>
        </w:r>
        <w:r>
          <w:rPr>
            <w:noProof/>
            <w:webHidden/>
          </w:rPr>
          <w:instrText xml:space="preserve"> PAGEREF _Toc10047135 \h </w:instrText>
        </w:r>
        <w:r>
          <w:rPr>
            <w:noProof/>
            <w:webHidden/>
          </w:rPr>
        </w:r>
        <w:r>
          <w:rPr>
            <w:noProof/>
            <w:webHidden/>
          </w:rPr>
          <w:fldChar w:fldCharType="separate"/>
        </w:r>
        <w:r>
          <w:rPr>
            <w:noProof/>
            <w:webHidden/>
          </w:rPr>
          <w:t>16</w:t>
        </w:r>
        <w:r>
          <w:rPr>
            <w:noProof/>
            <w:webHidden/>
          </w:rPr>
          <w:fldChar w:fldCharType="end"/>
        </w:r>
      </w:hyperlink>
    </w:p>
    <w:p w14:paraId="73389851" w14:textId="77777777" w:rsidR="005F0F79" w:rsidRDefault="005F0F79"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b/>
          <w:bCs/>
          <w:color w:val="000405"/>
          <w:sz w:val="21"/>
          <w:szCs w:val="21"/>
          <w:lang w:eastAsia="es-ES"/>
        </w:rPr>
        <w:fldChar w:fldCharType="end"/>
      </w:r>
    </w:p>
    <w:p w14:paraId="7025A148" w14:textId="77777777" w:rsidR="00BC78D0" w:rsidRDefault="00BC78D0"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6DBE4CD" w14:textId="05EC07F7" w:rsidR="001915D1" w:rsidRPr="00DA62B3" w:rsidRDefault="001915D1"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u w:val="single"/>
          <w:lang w:eastAsia="es-ES"/>
        </w:rPr>
      </w:pPr>
    </w:p>
    <w:p w14:paraId="29C071D6" w14:textId="77777777" w:rsidR="001915D1" w:rsidRDefault="001915D1" w:rsidP="00D4657A">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0926C942" w14:textId="77777777" w:rsidR="00D4657A" w:rsidRDefault="00D4657A"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0038BBF" w14:textId="77777777" w:rsidR="00D4657A" w:rsidRDefault="00D4657A"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314DCA8" w14:textId="77777777" w:rsidR="00D4657A" w:rsidRDefault="00D4657A"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261CA56" w14:textId="77777777" w:rsidR="00D4657A" w:rsidRDefault="00D4657A" w:rsidP="00D4657A">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D7DE4DA" w14:textId="1D9346AA" w:rsidR="00D4657A" w:rsidRPr="005F0F79" w:rsidRDefault="00D4657A" w:rsidP="005F0F79">
      <w:pPr>
        <w:pStyle w:val="Ttulo1"/>
      </w:pPr>
      <w:bookmarkStart w:id="0" w:name="_Toc10047115"/>
      <w:r w:rsidRPr="005F0F79">
        <w:lastRenderedPageBreak/>
        <w:t>Introducción</w:t>
      </w:r>
      <w:bookmarkEnd w:id="0"/>
      <w:r w:rsidR="00DA62B3" w:rsidRPr="005F0F79">
        <w:fldChar w:fldCharType="begin"/>
      </w:r>
      <w:r w:rsidR="00DA62B3" w:rsidRPr="005F0F79">
        <w:instrText xml:space="preserve"> XE "Introducción" </w:instrText>
      </w:r>
      <w:r w:rsidR="00DA62B3" w:rsidRPr="005F0F79">
        <w:fldChar w:fldCharType="end"/>
      </w:r>
    </w:p>
    <w:p w14:paraId="1610B69C" w14:textId="195647B6" w:rsidR="003F7C8A" w:rsidRDefault="003F7C8A" w:rsidP="003F7C8A">
      <w:pPr>
        <w:shd w:val="clear" w:color="auto" w:fill="FFFFFF"/>
        <w:spacing w:before="100" w:beforeAutospacing="1" w:after="100" w:afterAutospacing="1" w:line="300" w:lineRule="atLeast"/>
        <w:jc w:val="both"/>
      </w:pPr>
      <w:r>
        <w:t>Nuestro país en los últimos años ha venido sufriendo un desabasto en los insumos médicos</w:t>
      </w:r>
      <w:r w:rsidR="00227E85">
        <w:t xml:space="preserve"> del sector salud público</w:t>
      </w:r>
      <w:r>
        <w:t xml:space="preserve">, esto </w:t>
      </w:r>
      <w:r w:rsidR="00E07371">
        <w:t>ha</w:t>
      </w:r>
      <w:r>
        <w:t xml:space="preserve"> ocasionado</w:t>
      </w:r>
      <w:r w:rsidR="00E07371">
        <w:t xml:space="preserve"> un déficit en la sociedad, origina</w:t>
      </w:r>
      <w:r w:rsidR="00227E85">
        <w:t xml:space="preserve">ndo problemas </w:t>
      </w:r>
      <w:r w:rsidR="00E07371">
        <w:t xml:space="preserve"> como son riesgos y daños a la salud.</w:t>
      </w:r>
    </w:p>
    <w:p w14:paraId="29C6D07F" w14:textId="5F6AD33E" w:rsidR="00E07371" w:rsidRDefault="00E07371" w:rsidP="003F7C8A">
      <w:pPr>
        <w:shd w:val="clear" w:color="auto" w:fill="FFFFFF"/>
        <w:spacing w:before="100" w:beforeAutospacing="1" w:after="100" w:afterAutospacing="1" w:line="300" w:lineRule="atLeast"/>
        <w:jc w:val="both"/>
      </w:pPr>
      <w:r>
        <w:t xml:space="preserve">Es por ello que se </w:t>
      </w:r>
      <w:r w:rsidR="00590FEF">
        <w:t>realizó</w:t>
      </w:r>
      <w:r>
        <w:t xml:space="preserve"> esta </w:t>
      </w:r>
      <w:r w:rsidR="00590FEF">
        <w:t>investigación</w:t>
      </w:r>
      <w:r>
        <w:t xml:space="preserve"> acerca de</w:t>
      </w:r>
      <w:r w:rsidR="00590FEF">
        <w:t xml:space="preserve"> </w:t>
      </w:r>
      <w:r>
        <w:t xml:space="preserve">la falta de material de curación </w:t>
      </w:r>
      <w:r w:rsidR="00590FEF">
        <w:t>en una unidad hospitalaria, para tratar de tomar algunas medidas necesarias y poder  llevar un control adecuado de estos insumos, ya que es un tema importante de bienestar para la población.</w:t>
      </w:r>
    </w:p>
    <w:p w14:paraId="2036DC73" w14:textId="37C528C6" w:rsidR="00590FEF" w:rsidRDefault="00A77516" w:rsidP="003F7C8A">
      <w:pPr>
        <w:shd w:val="clear" w:color="auto" w:fill="FFFFFF"/>
        <w:spacing w:before="100" w:beforeAutospacing="1" w:after="100" w:afterAutospacing="1" w:line="300" w:lineRule="atLeast"/>
        <w:jc w:val="both"/>
      </w:pPr>
      <w:r>
        <w:t>Para su elaboración del mismo se realizó una visita al hospital donde nos pudimos dar cuenta que es un hospital que atiende mayormente a mujeres embarazadas</w:t>
      </w:r>
      <w:r w:rsidR="00283494">
        <w:t xml:space="preserve"> y niños y el servicio que utiliza más material por día es el de urgencias.</w:t>
      </w:r>
    </w:p>
    <w:p w14:paraId="1ECDEEC6" w14:textId="77777777" w:rsidR="00227E85" w:rsidRDefault="00283494" w:rsidP="003F7C8A">
      <w:pPr>
        <w:shd w:val="clear" w:color="auto" w:fill="FFFFFF"/>
        <w:spacing w:before="100" w:beforeAutospacing="1" w:after="100" w:afterAutospacing="1" w:line="300" w:lineRule="atLeast"/>
        <w:jc w:val="both"/>
      </w:pPr>
      <w:r>
        <w:t xml:space="preserve">Así mismo de identificaron, algunas claves de material de curación que son </w:t>
      </w:r>
      <w:r w:rsidR="00227E85">
        <w:t>básicas</w:t>
      </w:r>
      <w:r>
        <w:t xml:space="preserve"> en el hospital y no son surtidas a este como son, cubreboca</w:t>
      </w:r>
      <w:r w:rsidR="00227E85">
        <w:t>s, jeringa, guantes, jabón quirúrgico, gasas entre otras. Con la entrevista que se le realizo a la jefa de enfermeras se nos informó que la carencia de estos materiales obliga a pedir a los pacientes que compren su propio material para su atención.</w:t>
      </w:r>
    </w:p>
    <w:p w14:paraId="12E008FA" w14:textId="2BF64778" w:rsidR="00283494" w:rsidRDefault="00227E85" w:rsidP="003F7C8A">
      <w:pPr>
        <w:shd w:val="clear" w:color="auto" w:fill="FFFFFF"/>
        <w:spacing w:before="100" w:beforeAutospacing="1" w:after="100" w:afterAutospacing="1" w:line="300" w:lineRule="atLeast"/>
        <w:jc w:val="both"/>
        <w:rPr>
          <w:rFonts w:ascii="Verdana" w:eastAsia="Times New Roman" w:hAnsi="Verdana" w:cs="Times New Roman"/>
          <w:b/>
          <w:bCs/>
          <w:color w:val="000405"/>
          <w:sz w:val="21"/>
          <w:szCs w:val="21"/>
          <w:lang w:eastAsia="es-ES"/>
        </w:rPr>
      </w:pPr>
      <w:r>
        <w:t>Por lo anterior se tiene el interés de elaborar una planeación  que ayude a tener una estimación exacta del material de curación que se ocupara para el resto del año 2019, apoyándonos de un stock y los consumos diarios por servicio. Que servirá para mejorar la atención oportuna con trato digno de calidad y calidez al paciente.</w:t>
      </w:r>
    </w:p>
    <w:p w14:paraId="6BADA30F" w14:textId="77777777" w:rsidR="00A51EBC" w:rsidRPr="00690773" w:rsidRDefault="00A51EBC" w:rsidP="00A51EBC">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7F556CAF"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0B377E9F"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6B0155C7"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2D44A017"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3CBE624E"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6ECE1CE8"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67DF062B" w14:textId="77777777" w:rsidR="001915D1" w:rsidRDefault="001915D1" w:rsidP="001915D1">
      <w:pPr>
        <w:shd w:val="clear" w:color="auto" w:fill="FFFFFF"/>
        <w:spacing w:before="100" w:beforeAutospacing="1" w:after="100" w:afterAutospacing="1" w:line="300" w:lineRule="atLeast"/>
        <w:rPr>
          <w:rFonts w:ascii="Verdana" w:eastAsia="Times New Roman" w:hAnsi="Verdana" w:cs="Times New Roman"/>
          <w:color w:val="000405"/>
          <w:sz w:val="21"/>
          <w:szCs w:val="21"/>
          <w:lang w:eastAsia="es-ES"/>
        </w:rPr>
      </w:pPr>
    </w:p>
    <w:p w14:paraId="2C1F2117" w14:textId="77777777" w:rsidR="00AA4A07" w:rsidRDefault="00AA4A07" w:rsidP="001915D1">
      <w:pPr>
        <w:shd w:val="clear" w:color="auto" w:fill="FFFFFF"/>
        <w:spacing w:before="100" w:beforeAutospacing="1" w:after="100" w:afterAutospacing="1" w:line="300" w:lineRule="atLeast"/>
        <w:jc w:val="center"/>
        <w:rPr>
          <w:rFonts w:ascii="Verdana" w:eastAsia="Times New Roman" w:hAnsi="Verdana" w:cs="Times New Roman"/>
          <w:b/>
          <w:bCs/>
          <w:color w:val="000405"/>
          <w:sz w:val="24"/>
          <w:szCs w:val="24"/>
          <w:lang w:eastAsia="es-ES"/>
        </w:rPr>
      </w:pPr>
    </w:p>
    <w:p w14:paraId="4145284D" w14:textId="77777777" w:rsidR="00AA4A07" w:rsidRDefault="00AA4A07" w:rsidP="001915D1">
      <w:pPr>
        <w:shd w:val="clear" w:color="auto" w:fill="FFFFFF"/>
        <w:spacing w:before="100" w:beforeAutospacing="1" w:after="100" w:afterAutospacing="1" w:line="300" w:lineRule="atLeast"/>
        <w:jc w:val="center"/>
        <w:rPr>
          <w:rFonts w:ascii="Verdana" w:eastAsia="Times New Roman" w:hAnsi="Verdana" w:cs="Times New Roman"/>
          <w:b/>
          <w:bCs/>
          <w:color w:val="000405"/>
          <w:sz w:val="24"/>
          <w:szCs w:val="24"/>
          <w:lang w:eastAsia="es-ES"/>
        </w:rPr>
      </w:pPr>
    </w:p>
    <w:p w14:paraId="1527ED9D" w14:textId="77777777" w:rsidR="00AA4A07" w:rsidRDefault="00AA4A07" w:rsidP="001915D1">
      <w:pPr>
        <w:shd w:val="clear" w:color="auto" w:fill="FFFFFF"/>
        <w:spacing w:before="100" w:beforeAutospacing="1" w:after="100" w:afterAutospacing="1" w:line="300" w:lineRule="atLeast"/>
        <w:jc w:val="center"/>
        <w:rPr>
          <w:rFonts w:ascii="Verdana" w:eastAsia="Times New Roman" w:hAnsi="Verdana" w:cs="Times New Roman"/>
          <w:b/>
          <w:bCs/>
          <w:color w:val="000405"/>
          <w:sz w:val="24"/>
          <w:szCs w:val="24"/>
          <w:lang w:eastAsia="es-ES"/>
        </w:rPr>
      </w:pPr>
    </w:p>
    <w:p w14:paraId="583170F4" w14:textId="1244590C" w:rsidR="00A51EBC" w:rsidRPr="00F90348" w:rsidRDefault="00D4657A" w:rsidP="00C756B5">
      <w:pPr>
        <w:pStyle w:val="Ttulo1"/>
        <w:rPr>
          <w:lang w:eastAsia="es-ES"/>
        </w:rPr>
      </w:pPr>
      <w:bookmarkStart w:id="1" w:name="_Toc10047116"/>
      <w:r w:rsidRPr="00F90348">
        <w:rPr>
          <w:lang w:eastAsia="es-ES"/>
        </w:rPr>
        <w:lastRenderedPageBreak/>
        <w:t>Metodología</w:t>
      </w:r>
      <w:bookmarkEnd w:id="1"/>
      <w:r w:rsidR="000203D8">
        <w:rPr>
          <w:lang w:eastAsia="es-ES"/>
        </w:rPr>
        <w:fldChar w:fldCharType="begin"/>
      </w:r>
      <w:r w:rsidR="000203D8">
        <w:instrText xml:space="preserve"> XE "</w:instrText>
      </w:r>
      <w:r w:rsidR="000203D8" w:rsidRPr="00227628">
        <w:rPr>
          <w:lang w:eastAsia="es-ES"/>
        </w:rPr>
        <w:instrText>Metodología</w:instrText>
      </w:r>
      <w:r w:rsidR="000203D8">
        <w:instrText xml:space="preserve">" </w:instrText>
      </w:r>
      <w:r w:rsidR="000203D8">
        <w:rPr>
          <w:lang w:eastAsia="es-ES"/>
        </w:rPr>
        <w:fldChar w:fldCharType="end"/>
      </w:r>
      <w:r w:rsidR="00DA62B3">
        <w:rPr>
          <w:lang w:eastAsia="es-ES"/>
        </w:rPr>
        <w:fldChar w:fldCharType="begin"/>
      </w:r>
      <w:r w:rsidR="00DA62B3">
        <w:instrText xml:space="preserve"> XE "</w:instrText>
      </w:r>
      <w:r w:rsidR="00DA62B3" w:rsidRPr="00F97EC9">
        <w:rPr>
          <w:lang w:eastAsia="es-ES"/>
        </w:rPr>
        <w:instrText>Metodología</w:instrText>
      </w:r>
      <w:r w:rsidR="00DA62B3">
        <w:instrText xml:space="preserve">" </w:instrText>
      </w:r>
      <w:r w:rsidR="00DA62B3">
        <w:rPr>
          <w:lang w:eastAsia="es-ES"/>
        </w:rPr>
        <w:fldChar w:fldCharType="end"/>
      </w:r>
    </w:p>
    <w:p w14:paraId="61188C5E" w14:textId="77777777" w:rsidR="00FC537E" w:rsidRDefault="00F90348" w:rsidP="00FC537E">
      <w:pPr>
        <w:jc w:val="both"/>
      </w:pPr>
      <w:r>
        <w:t>L</w:t>
      </w:r>
      <w:r w:rsidRPr="00F90348">
        <w:t>a investigación</w:t>
      </w:r>
      <w:r w:rsidR="00FC537E">
        <w:t xml:space="preserve"> acerca del </w:t>
      </w:r>
      <w:r w:rsidR="00717700" w:rsidRPr="00717700">
        <w:rPr>
          <w:b/>
          <w:u w:val="single"/>
        </w:rPr>
        <w:t xml:space="preserve"> M</w:t>
      </w:r>
      <w:r w:rsidR="00E83D63" w:rsidRPr="00717700">
        <w:rPr>
          <w:b/>
          <w:u w:val="single"/>
        </w:rPr>
        <w:t xml:space="preserve">aterial de curación que se ocupara en el hospital Municipal Santa </w:t>
      </w:r>
      <w:r w:rsidR="00C83A34" w:rsidRPr="00717700">
        <w:rPr>
          <w:b/>
          <w:u w:val="single"/>
        </w:rPr>
        <w:t>María</w:t>
      </w:r>
      <w:r w:rsidR="00E83D63" w:rsidRPr="00717700">
        <w:rPr>
          <w:b/>
          <w:u w:val="single"/>
        </w:rPr>
        <w:t xml:space="preserve"> Te</w:t>
      </w:r>
      <w:r w:rsidR="00C83A34" w:rsidRPr="00717700">
        <w:rPr>
          <w:b/>
          <w:u w:val="single"/>
        </w:rPr>
        <w:t>titla Otzolotepec en el año 2019</w:t>
      </w:r>
      <w:r w:rsidR="00C83A34">
        <w:t xml:space="preserve">, </w:t>
      </w:r>
      <w:r w:rsidR="00FC537E">
        <w:t xml:space="preserve">es </w:t>
      </w:r>
      <w:r w:rsidR="00C83A34">
        <w:t>debido a que día a día el desabasto de material de curación en el sector salud</w:t>
      </w:r>
      <w:r w:rsidR="00AD2B9C">
        <w:t xml:space="preserve"> es mas frecuente y la</w:t>
      </w:r>
      <w:r w:rsidR="00D07C19">
        <w:t xml:space="preserve"> falta</w:t>
      </w:r>
      <w:r w:rsidR="00AD2B9C">
        <w:t xml:space="preserve"> de este material es un riesgo para la población. </w:t>
      </w:r>
    </w:p>
    <w:p w14:paraId="71740215" w14:textId="7BF6AA97" w:rsidR="00256C1E" w:rsidRDefault="001915D1" w:rsidP="00256C1E">
      <w:pPr>
        <w:spacing w:after="0"/>
        <w:jc w:val="both"/>
      </w:pPr>
      <w:bookmarkStart w:id="2" w:name="_Toc10047117"/>
      <w:r w:rsidRPr="00A67B3D">
        <w:rPr>
          <w:rStyle w:val="Ttulo3Car"/>
        </w:rPr>
        <w:t>Anteproyecto:</w:t>
      </w:r>
      <w:bookmarkEnd w:id="2"/>
      <w:r>
        <w:t xml:space="preserve"> </w:t>
      </w:r>
      <w:r w:rsidR="00256C1E">
        <w:t>Se realizó un anteproyecto</w:t>
      </w:r>
      <w:r>
        <w:fldChar w:fldCharType="begin"/>
      </w:r>
      <w:r>
        <w:instrText xml:space="preserve"> XE "</w:instrText>
      </w:r>
      <w:r w:rsidRPr="00E4169E">
        <w:instrText>anteproyecto</w:instrText>
      </w:r>
      <w:r>
        <w:instrText xml:space="preserve">" </w:instrText>
      </w:r>
      <w:r>
        <w:fldChar w:fldCharType="end"/>
      </w:r>
      <w:r>
        <w:fldChar w:fldCharType="begin"/>
      </w:r>
      <w:r>
        <w:instrText xml:space="preserve"> XE "</w:instrText>
      </w:r>
      <w:r w:rsidRPr="00E4169E">
        <w:instrText>anteproyecto</w:instrText>
      </w:r>
      <w:r>
        <w:instrText xml:space="preserve">" </w:instrText>
      </w:r>
      <w:r>
        <w:fldChar w:fldCharType="end"/>
      </w:r>
      <w:r w:rsidR="00256C1E">
        <w:t xml:space="preserve"> del tema con los respectivos Objetivos generales y específicos</w:t>
      </w:r>
      <w:r w:rsidR="000C6599">
        <w:t>.</w:t>
      </w:r>
    </w:p>
    <w:p w14:paraId="57A5E1B4" w14:textId="77777777" w:rsidR="00BB6780" w:rsidRDefault="00BB6780" w:rsidP="00256C1E">
      <w:pPr>
        <w:spacing w:after="0"/>
        <w:jc w:val="both"/>
      </w:pPr>
    </w:p>
    <w:p w14:paraId="295CA405" w14:textId="41C10080" w:rsidR="006B56A8" w:rsidRDefault="001915D1" w:rsidP="00256C1E">
      <w:pPr>
        <w:spacing w:after="0"/>
        <w:jc w:val="both"/>
      </w:pPr>
      <w:bookmarkStart w:id="3" w:name="_Toc10047118"/>
      <w:r w:rsidRPr="00A67B3D">
        <w:rPr>
          <w:rStyle w:val="Ttulo3Car"/>
        </w:rPr>
        <w:t>Plan de trabajo</w:t>
      </w:r>
      <w:r w:rsidR="00DA62B3" w:rsidRPr="00A67B3D">
        <w:rPr>
          <w:rStyle w:val="Ttulo3Car"/>
        </w:rPr>
        <w:fldChar w:fldCharType="begin"/>
      </w:r>
      <w:r w:rsidR="00DA62B3" w:rsidRPr="00A67B3D">
        <w:rPr>
          <w:rStyle w:val="Ttulo3Car"/>
        </w:rPr>
        <w:instrText xml:space="preserve"> XE "Plan de trabajo" </w:instrText>
      </w:r>
      <w:r w:rsidR="00DA62B3" w:rsidRPr="00A67B3D">
        <w:rPr>
          <w:rStyle w:val="Ttulo3Car"/>
        </w:rPr>
        <w:fldChar w:fldCharType="end"/>
      </w:r>
      <w:r w:rsidR="00DA62B3" w:rsidRPr="00A67B3D">
        <w:rPr>
          <w:rStyle w:val="Ttulo3Car"/>
        </w:rPr>
        <w:fldChar w:fldCharType="begin"/>
      </w:r>
      <w:r w:rsidR="00DA62B3" w:rsidRPr="00A67B3D">
        <w:rPr>
          <w:rStyle w:val="Ttulo3Car"/>
        </w:rPr>
        <w:instrText xml:space="preserve"> XE "Plan de trabajo" </w:instrText>
      </w:r>
      <w:r w:rsidR="00DA62B3" w:rsidRPr="00A67B3D">
        <w:rPr>
          <w:rStyle w:val="Ttulo3Car"/>
        </w:rPr>
        <w:fldChar w:fldCharType="end"/>
      </w:r>
      <w:r w:rsidRPr="00A67B3D">
        <w:rPr>
          <w:rStyle w:val="Ttulo3Car"/>
        </w:rPr>
        <w:t>:</w:t>
      </w:r>
      <w:bookmarkEnd w:id="3"/>
      <w:r>
        <w:t xml:space="preserve"> </w:t>
      </w:r>
      <w:r w:rsidR="006B56A8">
        <w:t xml:space="preserve">Se </w:t>
      </w:r>
      <w:r w:rsidR="00BB6780">
        <w:t>utilizó</w:t>
      </w:r>
      <w:r w:rsidR="006B56A8">
        <w:t xml:space="preserve"> un</w:t>
      </w:r>
      <w:r w:rsidR="00BB6780">
        <w:t xml:space="preserve"> plan de trabajo con el fin de llevar a cabo la investigación con una secuencia.</w:t>
      </w:r>
    </w:p>
    <w:p w14:paraId="11D09900" w14:textId="77777777" w:rsidR="00BB6780" w:rsidRDefault="00BB6780" w:rsidP="00256C1E">
      <w:pPr>
        <w:spacing w:after="0"/>
        <w:jc w:val="both"/>
      </w:pPr>
    </w:p>
    <w:p w14:paraId="4DB2A4BA" w14:textId="048A656D" w:rsidR="006E03E4" w:rsidRDefault="001915D1" w:rsidP="00256C1E">
      <w:pPr>
        <w:spacing w:after="0"/>
        <w:jc w:val="both"/>
      </w:pPr>
      <w:bookmarkStart w:id="4" w:name="_Toc10047119"/>
      <w:r w:rsidRPr="00A67B3D">
        <w:rPr>
          <w:rStyle w:val="Ttulo3Car"/>
        </w:rPr>
        <w:t>Referencias:</w:t>
      </w:r>
      <w:bookmarkEnd w:id="4"/>
      <w:r w:rsidRPr="00C756B5">
        <w:rPr>
          <w:rStyle w:val="nfasis"/>
        </w:rPr>
        <w:t xml:space="preserve"> </w:t>
      </w:r>
      <w:r w:rsidR="00256C1E">
        <w:t>Para</w:t>
      </w:r>
      <w:r w:rsidR="002D2F6A">
        <w:t xml:space="preserve"> esta investigación</w:t>
      </w:r>
      <w:r w:rsidR="00FC537E">
        <w:t xml:space="preserve"> fue necesario consultar</w:t>
      </w:r>
      <w:r w:rsidR="00DE5A48">
        <w:t xml:space="preserve"> algunos</w:t>
      </w:r>
      <w:r w:rsidR="00FC537E">
        <w:t xml:space="preserve"> documentos como</w:t>
      </w:r>
      <w:r w:rsidR="002D2F6A">
        <w:t xml:space="preserve"> el cuadro básico y catalogo de material de curación que utiliza el sector salud para así  tener una amplia visión del tema de interés, así como el  modelo para la planificación de medicamentos</w:t>
      </w:r>
      <w:r w:rsidR="00DE5A48">
        <w:t xml:space="preserve"> y material de uso medico en instituciones hospitalarias, manual de procedimientos pa</w:t>
      </w:r>
      <w:r w:rsidR="00600E6E">
        <w:t xml:space="preserve">ra el abasto de insumos médicos y específicamente el </w:t>
      </w:r>
      <w:r w:rsidR="00921A9C">
        <w:t xml:space="preserve">formato de </w:t>
      </w:r>
      <w:r w:rsidR="00600E6E">
        <w:t>material de curación que utiliza el Hospital Santa Maria Tetitla sie</w:t>
      </w:r>
      <w:r w:rsidR="003856B0">
        <w:t>n</w:t>
      </w:r>
      <w:r w:rsidR="006E03E4">
        <w:t>do un hospital de segundo nivel</w:t>
      </w:r>
      <w:r w:rsidR="000C6599">
        <w:t>.</w:t>
      </w:r>
    </w:p>
    <w:p w14:paraId="1734DD53" w14:textId="77777777" w:rsidR="00B62314" w:rsidRDefault="00B62314" w:rsidP="00FC537E">
      <w:pPr>
        <w:jc w:val="both"/>
      </w:pPr>
    </w:p>
    <w:p w14:paraId="7778C704" w14:textId="4FBB84B5" w:rsidR="00256C1E" w:rsidRDefault="001915D1" w:rsidP="00FC537E">
      <w:pPr>
        <w:jc w:val="both"/>
      </w:pPr>
      <w:bookmarkStart w:id="5" w:name="_Toc10047120"/>
      <w:r w:rsidRPr="00A67B3D">
        <w:rPr>
          <w:rStyle w:val="Ttulo3Car"/>
        </w:rPr>
        <w:t>Bitácora:</w:t>
      </w:r>
      <w:bookmarkEnd w:id="5"/>
      <w:r w:rsidR="00B62314">
        <w:t xml:space="preserve"> Se implementó una bitácora de investigación para realizar las siguientes actividades.</w:t>
      </w:r>
    </w:p>
    <w:p w14:paraId="30F63ECC" w14:textId="5EBE7EF5" w:rsidR="006E03E4" w:rsidRDefault="001915D1" w:rsidP="004F2670">
      <w:pPr>
        <w:shd w:val="clear" w:color="auto" w:fill="FFFFFF"/>
        <w:tabs>
          <w:tab w:val="left" w:pos="3555"/>
        </w:tabs>
        <w:spacing w:before="100" w:beforeAutospacing="1" w:after="100" w:afterAutospacing="1" w:line="300" w:lineRule="atLeast"/>
        <w:jc w:val="both"/>
      </w:pPr>
      <w:bookmarkStart w:id="6" w:name="_Toc10047121"/>
      <w:r w:rsidRPr="00A67B3D">
        <w:rPr>
          <w:rStyle w:val="Ttulo3Car"/>
        </w:rPr>
        <w:t>Entrevista:</w:t>
      </w:r>
      <w:bookmarkEnd w:id="6"/>
      <w:r>
        <w:t xml:space="preserve"> </w:t>
      </w:r>
      <w:r w:rsidR="000C6599">
        <w:t>Una entrevista directamente a la Jefa de enfermeras que me permitió conocer más afondo el tema de investigación</w:t>
      </w:r>
      <w:r w:rsidR="006E03E4">
        <w:t>.</w:t>
      </w:r>
    </w:p>
    <w:p w14:paraId="26550D69" w14:textId="4D1965C1" w:rsidR="000C6599" w:rsidRDefault="001915D1" w:rsidP="004F2670">
      <w:pPr>
        <w:shd w:val="clear" w:color="auto" w:fill="FFFFFF"/>
        <w:tabs>
          <w:tab w:val="left" w:pos="3555"/>
        </w:tabs>
        <w:spacing w:before="100" w:beforeAutospacing="1" w:after="100" w:afterAutospacing="1" w:line="300" w:lineRule="atLeast"/>
        <w:jc w:val="both"/>
      </w:pPr>
      <w:bookmarkStart w:id="7" w:name="_Toc10047122"/>
      <w:r w:rsidRPr="00A67B3D">
        <w:rPr>
          <w:rStyle w:val="Ttulo3Car"/>
        </w:rPr>
        <w:t>Encuestas:</w:t>
      </w:r>
      <w:bookmarkEnd w:id="7"/>
      <w:r>
        <w:t xml:space="preserve"> </w:t>
      </w:r>
      <w:r w:rsidR="000C6599">
        <w:t>Encuestas realizadas a 10 enfermeras donde se pudo tener una mayor visualización del tema a investigar</w:t>
      </w:r>
    </w:p>
    <w:p w14:paraId="1E69253E" w14:textId="35F87BB4" w:rsidR="000C6599" w:rsidRDefault="000C6599" w:rsidP="000C6599">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rFonts w:ascii="Verdana" w:eastAsia="Times New Roman" w:hAnsi="Verdana" w:cs="Times New Roman"/>
          <w:color w:val="FFFFFF" w:themeColor="background1"/>
          <w:sz w:val="21"/>
          <w:szCs w:val="21"/>
          <w:highlight w:val="black"/>
          <w:lang w:val="es-ES_tradnl" w:eastAsia="es-ES"/>
        </w:rPr>
        <w:t xml:space="preserve"> </w:t>
      </w:r>
    </w:p>
    <w:p w14:paraId="21665F5E" w14:textId="65965250" w:rsidR="000C6599" w:rsidRDefault="000C6599" w:rsidP="00C756B5">
      <w:pPr>
        <w:pStyle w:val="Ttulo2"/>
      </w:pPr>
      <w:bookmarkStart w:id="8" w:name="_Toc10047123"/>
      <w:r>
        <w:t>Marco Teórico.</w:t>
      </w:r>
      <w:bookmarkEnd w:id="8"/>
      <w:r w:rsidR="00DA62B3">
        <w:fldChar w:fldCharType="begin"/>
      </w:r>
      <w:r w:rsidR="00DA62B3">
        <w:instrText xml:space="preserve"> XE "</w:instrText>
      </w:r>
      <w:r w:rsidR="00DA62B3" w:rsidRPr="00916770">
        <w:instrText>Marco Teórico.</w:instrText>
      </w:r>
      <w:r w:rsidR="00DA62B3">
        <w:instrText xml:space="preserve">" </w:instrText>
      </w:r>
      <w:r w:rsidR="00DA62B3">
        <w:fldChar w:fldCharType="end"/>
      </w:r>
    </w:p>
    <w:p w14:paraId="3F9AE1CA" w14:textId="77777777" w:rsidR="00071632" w:rsidRDefault="00071632" w:rsidP="000C6599">
      <w:pPr>
        <w:shd w:val="clear" w:color="auto" w:fill="FFFFFF"/>
        <w:spacing w:before="100" w:beforeAutospacing="1" w:after="100" w:afterAutospacing="1" w:line="300" w:lineRule="atLeast"/>
        <w:jc w:val="both"/>
        <w:rPr>
          <w:sz w:val="24"/>
          <w:szCs w:val="24"/>
        </w:rPr>
      </w:pPr>
      <w:r>
        <w:rPr>
          <w:sz w:val="24"/>
          <w:szCs w:val="24"/>
        </w:rPr>
        <w:t>El concepto</w:t>
      </w:r>
      <w:r w:rsidR="000C6599">
        <w:rPr>
          <w:sz w:val="24"/>
          <w:szCs w:val="24"/>
        </w:rPr>
        <w:t xml:space="preserve"> sobre salud ha cambiado a lo largo de la historia. Durante los años recientes a la posguerra, la atención a la salud resultaba un gasto que la sociedad se podía </w:t>
      </w:r>
      <w:r w:rsidR="00C93C28">
        <w:rPr>
          <w:sz w:val="24"/>
          <w:szCs w:val="24"/>
        </w:rPr>
        <w:t>permitir</w:t>
      </w:r>
      <w:r w:rsidR="000C6599">
        <w:rPr>
          <w:sz w:val="24"/>
          <w:szCs w:val="24"/>
        </w:rPr>
        <w:t xml:space="preserve"> una vez alcanzados ciertos niveles de </w:t>
      </w:r>
      <w:r w:rsidR="00C93C28">
        <w:rPr>
          <w:sz w:val="24"/>
          <w:szCs w:val="24"/>
        </w:rPr>
        <w:t xml:space="preserve">crecimiento. </w:t>
      </w:r>
      <w:r w:rsidR="000C6599">
        <w:rPr>
          <w:sz w:val="24"/>
          <w:szCs w:val="24"/>
        </w:rPr>
        <w:t xml:space="preserve">A partir de los años sesenta los programas de </w:t>
      </w:r>
      <w:r w:rsidR="00C93C28">
        <w:rPr>
          <w:sz w:val="24"/>
          <w:szCs w:val="24"/>
        </w:rPr>
        <w:t>salud</w:t>
      </w:r>
      <w:r w:rsidR="000C6599">
        <w:rPr>
          <w:sz w:val="24"/>
          <w:szCs w:val="24"/>
        </w:rPr>
        <w:t xml:space="preserve"> comenzaron a verse como una inversión </w:t>
      </w:r>
      <w:r w:rsidR="00C93C28">
        <w:rPr>
          <w:sz w:val="24"/>
          <w:szCs w:val="24"/>
        </w:rPr>
        <w:t>para mejorar la calidad del capital humano. Y en la década de los sesenta el bienestar humano dejo de concebirse como un medio para el desarrollo y se convirtió en su finalidad.</w:t>
      </w:r>
    </w:p>
    <w:p w14:paraId="51E9AA28" w14:textId="042D623A" w:rsidR="00B54287" w:rsidRPr="005169B0" w:rsidRDefault="005169B0" w:rsidP="005169B0">
      <w:pPr>
        <w:pStyle w:val="Prrafodelista"/>
        <w:numPr>
          <w:ilvl w:val="0"/>
          <w:numId w:val="4"/>
        </w:numPr>
        <w:shd w:val="clear" w:color="auto" w:fill="FFFFFF"/>
        <w:spacing w:before="100" w:beforeAutospacing="1" w:after="100" w:afterAutospacing="1" w:line="300" w:lineRule="atLeast"/>
        <w:jc w:val="both"/>
        <w:rPr>
          <w:sz w:val="24"/>
          <w:szCs w:val="24"/>
        </w:rPr>
      </w:pPr>
      <w:r w:rsidRPr="005169B0">
        <w:rPr>
          <w:sz w:val="24"/>
          <w:szCs w:val="24"/>
        </w:rPr>
        <w:t xml:space="preserve">Hoy en día una de las preocupaciones más grandes en el sector salud es el abasto de insumos de material de curación, solo así se puede brindar a la población buena y satisfactoria atención, en el área de enfermería es importante tener material necesario para llevar acabo cada uno de los procedimientos necesarios por área de servicio. </w:t>
      </w:r>
    </w:p>
    <w:p w14:paraId="0E6F642E" w14:textId="5E405AB6" w:rsidR="00B54287" w:rsidRDefault="00B54287" w:rsidP="00B54287">
      <w:pPr>
        <w:pStyle w:val="Prrafodelista"/>
        <w:numPr>
          <w:ilvl w:val="0"/>
          <w:numId w:val="4"/>
        </w:numPr>
        <w:shd w:val="clear" w:color="auto" w:fill="FFFFFF"/>
        <w:spacing w:before="100" w:beforeAutospacing="1" w:after="100" w:afterAutospacing="1" w:line="300" w:lineRule="atLeast"/>
        <w:jc w:val="both"/>
        <w:rPr>
          <w:sz w:val="24"/>
          <w:szCs w:val="24"/>
        </w:rPr>
      </w:pPr>
      <w:r w:rsidRPr="00B54287">
        <w:rPr>
          <w:sz w:val="24"/>
          <w:szCs w:val="24"/>
        </w:rPr>
        <w:lastRenderedPageBreak/>
        <w:t>Los servicios de salud son responsables de prestar la asistencia y cuidados de salud a la población. Esta atención comprende acciones ligadas a las funciones de promoción, prevención, curación, rehabilitación y reinserción a la comunidad (</w:t>
      </w:r>
      <w:proofErr w:type="spellStart"/>
      <w:r w:rsidRPr="00B54287">
        <w:rPr>
          <w:sz w:val="24"/>
          <w:szCs w:val="24"/>
        </w:rPr>
        <w:fldChar w:fldCharType="begin"/>
      </w:r>
      <w:r w:rsidRPr="00B54287">
        <w:rPr>
          <w:sz w:val="24"/>
          <w:szCs w:val="24"/>
        </w:rPr>
        <w:instrText xml:space="preserve"> HYPERLINK "http://www.scielo.org.mx/scielo.php?script=sci_arttext&amp;pid=S1405-10792017000300079" \l "B2" </w:instrText>
      </w:r>
      <w:r w:rsidRPr="00B54287">
        <w:rPr>
          <w:sz w:val="24"/>
          <w:szCs w:val="24"/>
        </w:rPr>
        <w:fldChar w:fldCharType="separate"/>
      </w:r>
      <w:r w:rsidRPr="00B54287">
        <w:rPr>
          <w:sz w:val="24"/>
          <w:szCs w:val="24"/>
        </w:rPr>
        <w:t>Asenjo</w:t>
      </w:r>
      <w:proofErr w:type="spellEnd"/>
      <w:r w:rsidRPr="00B54287">
        <w:rPr>
          <w:sz w:val="24"/>
          <w:szCs w:val="24"/>
        </w:rPr>
        <w:t xml:space="preserve"> Sebastián, 2000</w:t>
      </w:r>
      <w:r w:rsidRPr="00B54287">
        <w:rPr>
          <w:sz w:val="24"/>
          <w:szCs w:val="24"/>
        </w:rPr>
        <w:fldChar w:fldCharType="end"/>
      </w:r>
      <w:r w:rsidRPr="00B54287">
        <w:rPr>
          <w:sz w:val="24"/>
          <w:szCs w:val="24"/>
        </w:rPr>
        <w:t>). El principal beneficiario del sistema de salud es el paciente-cliente,</w:t>
      </w:r>
      <w:hyperlink r:id="rId9" w:anchor="fn2" w:history="1">
        <w:r w:rsidRPr="00B54287">
          <w:rPr>
            <w:sz w:val="24"/>
            <w:szCs w:val="24"/>
          </w:rPr>
          <w:t>2</w:t>
        </w:r>
      </w:hyperlink>
      <w:r w:rsidRPr="00B54287">
        <w:rPr>
          <w:sz w:val="24"/>
          <w:szCs w:val="24"/>
        </w:rPr>
        <w:t> por lo que entonces el diseño, prestación, gestión y administración de dicho sistema debería centrarse en el mismo; de hecho los tres elementos que conforman el servicio de atención al paciente (entorno, organización y componente humano) deben estar conectados y orientados hacia el mismo objetivo (</w:t>
      </w:r>
      <w:hyperlink r:id="rId10" w:anchor="B26" w:history="1">
        <w:r w:rsidRPr="00B54287">
          <w:rPr>
            <w:sz w:val="24"/>
            <w:szCs w:val="24"/>
          </w:rPr>
          <w:t>Hernández Nariño, 2010</w:t>
        </w:r>
      </w:hyperlink>
      <w:r w:rsidRPr="00B54287">
        <w:rPr>
          <w:sz w:val="24"/>
          <w:szCs w:val="24"/>
        </w:rPr>
        <w:t>).</w:t>
      </w:r>
    </w:p>
    <w:p w14:paraId="20BAC0D3" w14:textId="712CB51B" w:rsidR="005169B0" w:rsidRPr="005169B0" w:rsidRDefault="005169B0" w:rsidP="005169B0">
      <w:pPr>
        <w:pStyle w:val="Prrafodelista"/>
        <w:shd w:val="clear" w:color="auto" w:fill="FFFFFF"/>
        <w:spacing w:before="100" w:beforeAutospacing="1" w:after="100" w:afterAutospacing="1" w:line="300" w:lineRule="atLeast"/>
        <w:rPr>
          <w:sz w:val="24"/>
          <w:szCs w:val="24"/>
        </w:rPr>
      </w:pPr>
      <w:r>
        <w:rPr>
          <w:color w:val="000000"/>
          <w:sz w:val="18"/>
          <w:szCs w:val="18"/>
        </w:rPr>
        <w:t>(</w:t>
      </w:r>
      <w:r w:rsidR="00D31357" w:rsidRPr="005169B0">
        <w:rPr>
          <w:color w:val="000000"/>
          <w:sz w:val="18"/>
          <w:szCs w:val="18"/>
        </w:rPr>
        <w:t>Márquez</w:t>
      </w:r>
      <w:r w:rsidRPr="005169B0">
        <w:rPr>
          <w:color w:val="000000"/>
          <w:sz w:val="18"/>
          <w:szCs w:val="18"/>
        </w:rPr>
        <w:t xml:space="preserve">, M., </w:t>
      </w:r>
      <w:r w:rsidR="00D31357" w:rsidRPr="005169B0">
        <w:rPr>
          <w:color w:val="000000"/>
          <w:sz w:val="18"/>
          <w:szCs w:val="18"/>
        </w:rPr>
        <w:t>Negrín</w:t>
      </w:r>
      <w:r w:rsidRPr="005169B0">
        <w:rPr>
          <w:color w:val="000000"/>
          <w:sz w:val="18"/>
          <w:szCs w:val="18"/>
        </w:rPr>
        <w:t xml:space="preserve">., Hernández, A, Nogueira, D.,&amp; Medina, A.. (2017). </w:t>
      </w:r>
      <w:r w:rsidRPr="005169B0">
        <w:rPr>
          <w:rFonts w:ascii="Andalus" w:hAnsi="Andalus" w:cs="Andalus"/>
          <w:color w:val="000000"/>
          <w:sz w:val="18"/>
          <w:szCs w:val="18"/>
        </w:rPr>
        <w:t>Modelo para la planificación de medicamentos y materiales de uso médico en instituciones hospitalarias</w:t>
      </w:r>
      <w:r w:rsidRPr="005169B0">
        <w:rPr>
          <w:color w:val="000000"/>
          <w:sz w:val="18"/>
          <w:szCs w:val="18"/>
        </w:rPr>
        <w:t xml:space="preserve">. 2017, de Gestión y política </w:t>
      </w:r>
      <w:r w:rsidR="00D31357" w:rsidRPr="005169B0">
        <w:rPr>
          <w:color w:val="000000"/>
          <w:sz w:val="18"/>
          <w:szCs w:val="18"/>
        </w:rPr>
        <w:t>pública</w:t>
      </w:r>
      <w:r w:rsidRPr="005169B0">
        <w:rPr>
          <w:color w:val="000000"/>
          <w:sz w:val="18"/>
          <w:szCs w:val="18"/>
        </w:rPr>
        <w:t xml:space="preserve"> Sitio web: http://www.scielo.org.mx/scielo.php?script=sci_arttext&amp;pid=S1405-10792017000300079#ch5</w:t>
      </w:r>
      <w:r>
        <w:rPr>
          <w:color w:val="000000"/>
          <w:sz w:val="18"/>
          <w:szCs w:val="18"/>
        </w:rPr>
        <w:t>)</w:t>
      </w:r>
    </w:p>
    <w:p w14:paraId="52B93058" w14:textId="77777777" w:rsidR="005169B0" w:rsidRDefault="005169B0" w:rsidP="005169B0">
      <w:pPr>
        <w:pStyle w:val="Prrafodelista"/>
        <w:shd w:val="clear" w:color="auto" w:fill="FFFFFF"/>
        <w:spacing w:before="100" w:beforeAutospacing="1" w:after="100" w:afterAutospacing="1" w:line="300" w:lineRule="atLeast"/>
        <w:jc w:val="both"/>
        <w:rPr>
          <w:sz w:val="24"/>
          <w:szCs w:val="24"/>
        </w:rPr>
      </w:pPr>
    </w:p>
    <w:p w14:paraId="2B270880" w14:textId="21A9060C" w:rsidR="005169B0" w:rsidRDefault="005169B0" w:rsidP="005169B0">
      <w:pPr>
        <w:pStyle w:val="Prrafodelista"/>
        <w:numPr>
          <w:ilvl w:val="0"/>
          <w:numId w:val="4"/>
        </w:numPr>
        <w:shd w:val="clear" w:color="auto" w:fill="FFFFFF"/>
        <w:spacing w:before="100" w:beforeAutospacing="1" w:after="100" w:afterAutospacing="1" w:line="300" w:lineRule="atLeast"/>
        <w:jc w:val="both"/>
        <w:rPr>
          <w:sz w:val="24"/>
          <w:szCs w:val="24"/>
        </w:rPr>
      </w:pPr>
      <w:r>
        <w:rPr>
          <w:sz w:val="24"/>
          <w:szCs w:val="24"/>
        </w:rPr>
        <w:t>Para obtener el máximo rendimiento posible de los recursos existentes en un sistema de salud se requiere de una adecuada distribución y de la evaluación constante. Existen diferentes tipos de evaluación; la económica en particular, contempla los costos y las consecuencias y su cálculo se realiza mediante diferentes métodos.</w:t>
      </w:r>
    </w:p>
    <w:p w14:paraId="2C6B7374" w14:textId="2DF67D04" w:rsidR="00322BE8" w:rsidRPr="00A67B3D" w:rsidRDefault="00322BE8" w:rsidP="00A67B3D">
      <w:pPr>
        <w:pStyle w:val="Ttulo3"/>
        <w:rPr>
          <w:rStyle w:val="nfasis"/>
          <w:b w:val="0"/>
          <w:i w:val="0"/>
          <w:iCs w:val="0"/>
        </w:rPr>
      </w:pPr>
      <w:bookmarkStart w:id="9" w:name="_Toc10047124"/>
      <w:r w:rsidRPr="00A67B3D">
        <w:rPr>
          <w:rStyle w:val="nfasis"/>
          <w:b w:val="0"/>
          <w:i w:val="0"/>
          <w:iCs w:val="0"/>
        </w:rPr>
        <w:t>Planteamiento del problema</w:t>
      </w:r>
      <w:r w:rsidR="00DA62B3" w:rsidRPr="00A67B3D">
        <w:rPr>
          <w:rStyle w:val="nfasis"/>
          <w:b w:val="0"/>
          <w:i w:val="0"/>
          <w:iCs w:val="0"/>
        </w:rPr>
        <w:fldChar w:fldCharType="begin"/>
      </w:r>
      <w:r w:rsidR="00DA62B3" w:rsidRPr="00A67B3D">
        <w:rPr>
          <w:rStyle w:val="nfasis"/>
          <w:b w:val="0"/>
          <w:i w:val="0"/>
          <w:iCs w:val="0"/>
        </w:rPr>
        <w:instrText xml:space="preserve"> XE "Planteamiento del problema" </w:instrText>
      </w:r>
      <w:r w:rsidR="00DA62B3" w:rsidRPr="00A67B3D">
        <w:rPr>
          <w:rStyle w:val="nfasis"/>
          <w:b w:val="0"/>
          <w:i w:val="0"/>
          <w:iCs w:val="0"/>
        </w:rPr>
        <w:fldChar w:fldCharType="end"/>
      </w:r>
      <w:r w:rsidRPr="00A67B3D">
        <w:rPr>
          <w:rStyle w:val="nfasis"/>
          <w:b w:val="0"/>
          <w:i w:val="0"/>
          <w:iCs w:val="0"/>
        </w:rPr>
        <w:t>.</w:t>
      </w:r>
      <w:bookmarkEnd w:id="9"/>
      <w:r w:rsidR="00472B2D" w:rsidRPr="00A67B3D">
        <w:rPr>
          <w:rStyle w:val="nfasis"/>
          <w:b w:val="0"/>
          <w:i w:val="0"/>
          <w:iCs w:val="0"/>
        </w:rPr>
        <w:fldChar w:fldCharType="begin"/>
      </w:r>
      <w:r w:rsidR="00472B2D" w:rsidRPr="00A67B3D">
        <w:rPr>
          <w:rStyle w:val="nfasis"/>
          <w:b w:val="0"/>
          <w:i w:val="0"/>
          <w:iCs w:val="0"/>
        </w:rPr>
        <w:instrText xml:space="preserve"> XE "Planteamiento del problema." </w:instrText>
      </w:r>
      <w:r w:rsidR="00472B2D" w:rsidRPr="00A67B3D">
        <w:rPr>
          <w:rStyle w:val="nfasis"/>
          <w:b w:val="0"/>
          <w:i w:val="0"/>
          <w:iCs w:val="0"/>
        </w:rPr>
        <w:fldChar w:fldCharType="end"/>
      </w:r>
      <w:r w:rsidR="00472B2D" w:rsidRPr="00A67B3D">
        <w:rPr>
          <w:rStyle w:val="nfasis"/>
          <w:b w:val="0"/>
          <w:i w:val="0"/>
          <w:iCs w:val="0"/>
        </w:rPr>
        <w:fldChar w:fldCharType="begin"/>
      </w:r>
      <w:r w:rsidR="00472B2D" w:rsidRPr="00A67B3D">
        <w:rPr>
          <w:rStyle w:val="nfasis"/>
          <w:b w:val="0"/>
          <w:i w:val="0"/>
          <w:iCs w:val="0"/>
        </w:rPr>
        <w:instrText xml:space="preserve"> XE "Planteamiento del problema." </w:instrText>
      </w:r>
      <w:r w:rsidR="00472B2D" w:rsidRPr="00A67B3D">
        <w:rPr>
          <w:rStyle w:val="nfasis"/>
          <w:b w:val="0"/>
          <w:i w:val="0"/>
          <w:iCs w:val="0"/>
        </w:rPr>
        <w:fldChar w:fldCharType="end"/>
      </w:r>
    </w:p>
    <w:p w14:paraId="1A4060EB" w14:textId="5CED8A03" w:rsidR="00322BE8" w:rsidRPr="00322BE8" w:rsidRDefault="00322BE8" w:rsidP="00322BE8">
      <w:pPr>
        <w:shd w:val="clear" w:color="auto" w:fill="FFFFFF"/>
        <w:spacing w:before="100" w:beforeAutospacing="1" w:after="100" w:afterAutospacing="1" w:line="300" w:lineRule="atLeast"/>
        <w:ind w:left="360"/>
        <w:jc w:val="both"/>
        <w:rPr>
          <w:sz w:val="24"/>
          <w:szCs w:val="24"/>
        </w:rPr>
      </w:pPr>
      <w:r>
        <w:rPr>
          <w:sz w:val="24"/>
          <w:szCs w:val="24"/>
        </w:rPr>
        <w:t>¿Cómo realizar una planeación segura del consumo de material de curación utilizado por procedimiento diariamente</w:t>
      </w:r>
      <w:r w:rsidR="00D31357">
        <w:rPr>
          <w:sz w:val="24"/>
          <w:szCs w:val="24"/>
        </w:rPr>
        <w:t>?</w:t>
      </w:r>
    </w:p>
    <w:p w14:paraId="7C21AE40" w14:textId="77777777" w:rsidR="000C6599" w:rsidRDefault="000C6599" w:rsidP="000C6599">
      <w:pPr>
        <w:shd w:val="clear" w:color="auto" w:fill="FFFFFF"/>
        <w:spacing w:before="100" w:beforeAutospacing="1" w:after="100" w:afterAutospacing="1" w:line="300" w:lineRule="atLeast"/>
        <w:jc w:val="both"/>
        <w:rPr>
          <w:b/>
          <w:sz w:val="24"/>
          <w:szCs w:val="24"/>
        </w:rPr>
      </w:pPr>
    </w:p>
    <w:p w14:paraId="1BB2AFE3" w14:textId="77777777" w:rsidR="000C6599" w:rsidRPr="000C6599" w:rsidRDefault="000C6599" w:rsidP="000C6599">
      <w:pPr>
        <w:shd w:val="clear" w:color="auto" w:fill="FFFFFF"/>
        <w:spacing w:before="100" w:beforeAutospacing="1" w:after="100" w:afterAutospacing="1" w:line="300" w:lineRule="atLeast"/>
        <w:jc w:val="both"/>
        <w:rPr>
          <w:rFonts w:ascii="Verdana" w:eastAsia="Times New Roman" w:hAnsi="Verdana" w:cs="Times New Roman"/>
          <w:b/>
          <w:color w:val="FFFFFF" w:themeColor="background1"/>
          <w:sz w:val="24"/>
          <w:szCs w:val="24"/>
          <w:lang w:val="es-ES_tradnl" w:eastAsia="es-ES"/>
        </w:rPr>
      </w:pPr>
    </w:p>
    <w:p w14:paraId="197793E4"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B71424F" w14:textId="77777777" w:rsidR="00A51EBC" w:rsidRDefault="00A51EBC"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0F74B483" w14:textId="77777777" w:rsidR="009B418B" w:rsidRDefault="009B418B" w:rsidP="00A51EBC">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555EF8B6" w14:textId="77777777" w:rsidR="00717700" w:rsidRDefault="00717700" w:rsidP="00A51EBC">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7783A81" w14:textId="77777777" w:rsidR="00717700" w:rsidRDefault="00717700" w:rsidP="00A51EBC">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A693F48" w14:textId="77777777" w:rsidR="00717700" w:rsidRDefault="00717700" w:rsidP="00A51EBC">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2AD6D85" w14:textId="77777777" w:rsidR="00717700" w:rsidRDefault="00717700" w:rsidP="00A51EBC">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8739866" w14:textId="43B08894" w:rsidR="00D4657A" w:rsidRPr="00A67B3D" w:rsidRDefault="00D4657A" w:rsidP="00A67B3D">
      <w:pPr>
        <w:pStyle w:val="Ttulo1"/>
      </w:pPr>
      <w:bookmarkStart w:id="10" w:name="_Toc10047125"/>
      <w:r w:rsidRPr="00A67B3D">
        <w:lastRenderedPageBreak/>
        <w:t>Resultados</w:t>
      </w:r>
      <w:bookmarkEnd w:id="10"/>
      <w:r w:rsidR="00DA62B3" w:rsidRPr="00A67B3D">
        <w:fldChar w:fldCharType="begin"/>
      </w:r>
      <w:r w:rsidR="00DA62B3" w:rsidRPr="00A67B3D">
        <w:instrText xml:space="preserve"> XE "Resultados" </w:instrText>
      </w:r>
      <w:r w:rsidR="00DA62B3" w:rsidRPr="00A67B3D">
        <w:fldChar w:fldCharType="end"/>
      </w:r>
    </w:p>
    <w:p w14:paraId="25AA33A2" w14:textId="493B19A2" w:rsidR="00D4657A" w:rsidRPr="00D83EE1" w:rsidRDefault="00E80A2F" w:rsidP="00690773">
      <w:pPr>
        <w:shd w:val="clear" w:color="auto" w:fill="FFFFFF"/>
        <w:spacing w:before="100" w:beforeAutospacing="1" w:after="100" w:afterAutospacing="1" w:line="300" w:lineRule="atLeast"/>
      </w:pPr>
      <w:r>
        <w:t xml:space="preserve">El </w:t>
      </w:r>
      <w:r w:rsidR="00921A9C">
        <w:t>tema de investigación se realizo</w:t>
      </w:r>
      <w:r>
        <w:t xml:space="preserve"> en el Hospital Santa Maria Tetitla, Otzolotepec del Instituto de Salud del Estado de México, municipio Otzolotepec, </w:t>
      </w:r>
      <w:r w:rsidR="00D83EE1">
        <w:t xml:space="preserve"> es acerca del material de curación que utilizara el personal de enfermería para el año 2019, estimando la cantidad mensual utilizada por procedimiento de cada uno de los servicios conforme a un stock de material.</w:t>
      </w:r>
    </w:p>
    <w:p w14:paraId="065AD6B6" w14:textId="16AD6DFF" w:rsidR="009B2254" w:rsidRPr="008C3AAF" w:rsidRDefault="004F09D7"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eastAsia="es-ES"/>
        </w:rPr>
      </w:pPr>
      <w:r>
        <w:rPr>
          <w:lang w:val="es-ES_tradnl"/>
        </w:rPr>
        <w:t xml:space="preserve">La </w:t>
      </w:r>
      <w:r w:rsidR="0090364B">
        <w:t xml:space="preserve"> información</w:t>
      </w:r>
      <w:r>
        <w:t xml:space="preserve"> que se obtuvo para </w:t>
      </w:r>
      <w:r w:rsidR="0090364B">
        <w:t xml:space="preserve"> los re</w:t>
      </w:r>
      <w:r w:rsidR="008C3AAF">
        <w:t>sultados de la investigación es</w:t>
      </w:r>
      <w:r w:rsidR="0090364B">
        <w:t xml:space="preserve"> confiables ya que son avalados por el sector salud.</w:t>
      </w:r>
    </w:p>
    <w:p w14:paraId="0B699B6A" w14:textId="01C643B4" w:rsidR="0090364B" w:rsidRPr="00D4657A" w:rsidRDefault="009B2254" w:rsidP="009B2254">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lang w:val="es-ES_tradnl"/>
        </w:rPr>
        <w:t xml:space="preserve">Esta información recopilada es </w:t>
      </w:r>
      <w:r w:rsidR="0090364B">
        <w:t xml:space="preserve"> veraz debido a que gran parte de ella fue extraída directamente de los formatos que actualmente </w:t>
      </w:r>
      <w:r>
        <w:t>ha</w:t>
      </w:r>
      <w:r w:rsidR="0090364B">
        <w:t xml:space="preserve"> implem</w:t>
      </w:r>
      <w:r w:rsidR="00322BE8">
        <w:t>entado la unidad médica para ten</w:t>
      </w:r>
      <w:r w:rsidR="0090364B">
        <w:t>er cifras fidedignas.</w:t>
      </w:r>
    </w:p>
    <w:p w14:paraId="7506DCD0" w14:textId="5CAEFAAB" w:rsidR="0090364B" w:rsidRPr="00D4657A" w:rsidRDefault="00322BE8" w:rsidP="00322BE8">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t>Es muy importante conocer la situación que está pasando el sector salud ya que es un problema de la sociedad el cual aún se puede controlar con una buena planeación de los insumos.</w:t>
      </w:r>
    </w:p>
    <w:p w14:paraId="6F2D1A8D" w14:textId="5A7145BD" w:rsidR="0090364B" w:rsidRPr="00D4657A" w:rsidRDefault="00322BE8" w:rsidP="007D71C3">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lang w:val="es-ES_tradnl"/>
        </w:rPr>
        <w:t xml:space="preserve">Considero </w:t>
      </w:r>
      <w:r w:rsidR="00064423">
        <w:t>que el</w:t>
      </w:r>
      <w:r w:rsidR="0090364B">
        <w:t xml:space="preserve"> sector salud está pasando por una crisis de desabasto bastante importante,  pero al identificar y analizar el problema creo que se puede llevar un control de los insumos de material de curación,</w:t>
      </w:r>
      <w:r w:rsidR="007D71C3">
        <w:t xml:space="preserve"> este control tal vez se podría realizar desde la parte administrativa basándose en el stock de cada área de servicio y entregando</w:t>
      </w:r>
      <w:r w:rsidR="00A51F84">
        <w:t xml:space="preserve"> cada día </w:t>
      </w:r>
      <w:r w:rsidR="007D71C3">
        <w:t xml:space="preserve"> solo las cantidades exactas que se hallan utilizado en cada procedimiento para que no allá desperdicio de material </w:t>
      </w:r>
      <w:r w:rsidR="00A51F84">
        <w:t>y así poder cumplir oportunamente con las demandas y necesidades de los usuarios para poder dar una atención oportuna, eficiente y de calidad.</w:t>
      </w:r>
    </w:p>
    <w:p w14:paraId="171FB904" w14:textId="6104ABDB" w:rsidR="00A51F84" w:rsidRPr="00D4657A" w:rsidRDefault="00A51F84" w:rsidP="00064423">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t xml:space="preserve">La unidad de Salud puede designar a un recurso humano para llevar un control exacto de cada uno de los servicios de enfermería para que de esta forma y basándose en el stock diario de procedimientos se pueda planear con exactitud la cantidad de material de curación que es utilizado cada día y no allá un desperdicio.  </w:t>
      </w:r>
    </w:p>
    <w:p w14:paraId="3391C885" w14:textId="106D1EA0" w:rsidR="00A51F84" w:rsidRDefault="00A51F84"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r>
        <w:t xml:space="preserve">Se puede llevar una planeación </w:t>
      </w:r>
      <w:r w:rsidR="00FF541C">
        <w:t>exacta si se lleva a cabo una estrategia que ayude a controlar el consumo del material con cifras exactas</w:t>
      </w:r>
      <w:r w:rsidR="00CE0D8D">
        <w:t>.</w:t>
      </w:r>
      <w:r w:rsidR="00FF541C">
        <w:t xml:space="preserve"> </w:t>
      </w:r>
    </w:p>
    <w:p w14:paraId="7F2112F2" w14:textId="35552DC0" w:rsidR="00CE0D8D" w:rsidRDefault="005D29E1" w:rsidP="00064423">
      <w:pPr>
        <w:shd w:val="clear" w:color="auto" w:fill="FFFFFF"/>
        <w:spacing w:before="100" w:beforeAutospacing="1" w:after="100" w:afterAutospacing="1" w:line="300" w:lineRule="atLeast"/>
        <w:jc w:val="both"/>
      </w:pPr>
      <w:r>
        <w:t>A pesar de que se cumplieron los obj</w:t>
      </w:r>
      <w:r w:rsidR="00AB4D48">
        <w:t>etivos planeados aún queda muchas</w:t>
      </w:r>
      <w:r>
        <w:t xml:space="preserve"> áreas de oportunidad</w:t>
      </w:r>
      <w:r w:rsidR="00CE0D8D">
        <w:t xml:space="preserve"> </w:t>
      </w:r>
      <w:r w:rsidR="009B2254">
        <w:t xml:space="preserve">ya </w:t>
      </w:r>
      <w:r w:rsidR="0081003C">
        <w:t xml:space="preserve">que </w:t>
      </w:r>
      <w:r w:rsidR="003E44A1">
        <w:t xml:space="preserve"> es un tema bastante extenso </w:t>
      </w:r>
      <w:r w:rsidR="00064423">
        <w:t>por el número de claves y considero que se requiere un análisis aproximado de tres meses para tener el stock de cada una de las claves que necesitamos</w:t>
      </w:r>
      <w:r w:rsidR="007D3B4B">
        <w:t>.</w:t>
      </w:r>
    </w:p>
    <w:p w14:paraId="762645EB" w14:textId="71B14CA7" w:rsidR="007D3B4B" w:rsidRDefault="007D3B4B" w:rsidP="00064423">
      <w:pPr>
        <w:shd w:val="clear" w:color="auto" w:fill="FFFFFF"/>
        <w:spacing w:before="100" w:beforeAutospacing="1" w:after="100" w:afterAutospacing="1" w:line="300" w:lineRule="atLeast"/>
        <w:jc w:val="both"/>
      </w:pPr>
      <w:r>
        <w:t>Todos estos argumentos son en base a lo analizado directamente en el hospital así como de las fue</w:t>
      </w:r>
      <w:r w:rsidR="003D5A63">
        <w:t>n</w:t>
      </w:r>
      <w:r>
        <w:t>tes de información.</w:t>
      </w:r>
    </w:p>
    <w:p w14:paraId="09448EA7" w14:textId="77777777" w:rsidR="007D3B4B" w:rsidRDefault="007D3B4B" w:rsidP="007D3B4B">
      <w:pPr>
        <w:shd w:val="clear" w:color="auto" w:fill="FFFFFF"/>
        <w:spacing w:before="100" w:beforeAutospacing="1" w:after="100" w:afterAutospacing="1" w:line="300" w:lineRule="atLeast"/>
        <w:jc w:val="both"/>
      </w:pPr>
    </w:p>
    <w:p w14:paraId="26215145" w14:textId="77777777" w:rsidR="007D3B4B" w:rsidRDefault="007D3B4B" w:rsidP="007D3B4B">
      <w:pPr>
        <w:shd w:val="clear" w:color="auto" w:fill="FFFFFF"/>
        <w:spacing w:before="100" w:beforeAutospacing="1" w:after="100" w:afterAutospacing="1" w:line="300" w:lineRule="atLeast"/>
        <w:jc w:val="both"/>
      </w:pPr>
    </w:p>
    <w:p w14:paraId="2E6C8F83" w14:textId="77777777" w:rsidR="00CF32CA" w:rsidRDefault="00CF32CA" w:rsidP="007D3B4B">
      <w:pPr>
        <w:shd w:val="clear" w:color="auto" w:fill="FFFFFF"/>
        <w:spacing w:before="100" w:beforeAutospacing="1" w:after="100" w:afterAutospacing="1" w:line="300" w:lineRule="atLeast"/>
        <w:jc w:val="both"/>
      </w:pPr>
    </w:p>
    <w:p w14:paraId="15CA5841" w14:textId="77777777" w:rsidR="00CF32CA" w:rsidRDefault="00CF32CA" w:rsidP="007D3B4B">
      <w:pPr>
        <w:shd w:val="clear" w:color="auto" w:fill="FFFFFF"/>
        <w:spacing w:before="100" w:beforeAutospacing="1" w:after="100" w:afterAutospacing="1" w:line="300" w:lineRule="atLeast"/>
        <w:jc w:val="both"/>
      </w:pPr>
    </w:p>
    <w:p w14:paraId="377180A0" w14:textId="25A18A5E" w:rsidR="00C756B5" w:rsidRPr="00C756B5" w:rsidRDefault="00C756B5" w:rsidP="00A67B3D">
      <w:pPr>
        <w:pStyle w:val="Ttulo1"/>
      </w:pPr>
      <w:bookmarkStart w:id="11" w:name="_Toc10047126"/>
      <w:r w:rsidRPr="00C756B5">
        <w:lastRenderedPageBreak/>
        <w:t>Gráficos:</w:t>
      </w:r>
      <w:bookmarkEnd w:id="11"/>
    </w:p>
    <w:p w14:paraId="453CA356" w14:textId="0FEE96F4" w:rsidR="00CE0D8D" w:rsidRDefault="007D3B4B" w:rsidP="007D3B4B">
      <w:pPr>
        <w:shd w:val="clear" w:color="auto" w:fill="FFFFFF"/>
        <w:spacing w:before="100" w:beforeAutospacing="1" w:after="100" w:afterAutospacing="1" w:line="300" w:lineRule="atLeast"/>
        <w:jc w:val="both"/>
      </w:pPr>
      <w:r>
        <w:t>Las encuestas realizadas a 10 enfermeras nos arrojan los siguientes resultados:</w:t>
      </w:r>
    </w:p>
    <w:p w14:paraId="58E2FF49" w14:textId="019C0976" w:rsidR="007D3B4B" w:rsidRDefault="007D3B4B" w:rsidP="007D3B4B">
      <w:pPr>
        <w:shd w:val="clear" w:color="auto" w:fill="FFFFFF"/>
        <w:spacing w:before="100" w:beforeAutospacing="1" w:after="100" w:afterAutospacing="1" w:line="300" w:lineRule="atLeast"/>
        <w:jc w:val="both"/>
      </w:pPr>
      <w:r>
        <w:rPr>
          <w:noProof/>
          <w:lang w:val="es-MX" w:eastAsia="es-MX"/>
        </w:rPr>
        <w:drawing>
          <wp:inline distT="0" distB="0" distL="0" distR="0" wp14:anchorId="3D323EDB" wp14:editId="07EB1FC3">
            <wp:extent cx="2828925" cy="1791044"/>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445DBF.tmp"/>
                    <pic:cNvPicPr/>
                  </pic:nvPicPr>
                  <pic:blipFill>
                    <a:blip r:embed="rId11">
                      <a:extLst>
                        <a:ext uri="{28A0092B-C50C-407E-A947-70E740481C1C}">
                          <a14:useLocalDpi xmlns:a14="http://schemas.microsoft.com/office/drawing/2010/main" val="0"/>
                        </a:ext>
                      </a:extLst>
                    </a:blip>
                    <a:stretch>
                      <a:fillRect/>
                    </a:stretch>
                  </pic:blipFill>
                  <pic:spPr>
                    <a:xfrm>
                      <a:off x="0" y="0"/>
                      <a:ext cx="2854502" cy="1807237"/>
                    </a:xfrm>
                    <a:prstGeom prst="rect">
                      <a:avLst/>
                    </a:prstGeom>
                  </pic:spPr>
                </pic:pic>
              </a:graphicData>
            </a:graphic>
          </wp:inline>
        </w:drawing>
      </w:r>
      <w:r>
        <w:rPr>
          <w:noProof/>
          <w:lang w:val="es-MX" w:eastAsia="es-MX"/>
        </w:rPr>
        <w:drawing>
          <wp:inline distT="0" distB="0" distL="0" distR="0" wp14:anchorId="5A23A5B1" wp14:editId="3BCBE794">
            <wp:extent cx="2233799" cy="1798282"/>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8445FC3.tmp"/>
                    <pic:cNvPicPr/>
                  </pic:nvPicPr>
                  <pic:blipFill>
                    <a:blip r:embed="rId12">
                      <a:extLst>
                        <a:ext uri="{28A0092B-C50C-407E-A947-70E740481C1C}">
                          <a14:useLocalDpi xmlns:a14="http://schemas.microsoft.com/office/drawing/2010/main" val="0"/>
                        </a:ext>
                      </a:extLst>
                    </a:blip>
                    <a:stretch>
                      <a:fillRect/>
                    </a:stretch>
                  </pic:blipFill>
                  <pic:spPr>
                    <a:xfrm>
                      <a:off x="0" y="0"/>
                      <a:ext cx="2282605" cy="1837572"/>
                    </a:xfrm>
                    <a:prstGeom prst="rect">
                      <a:avLst/>
                    </a:prstGeom>
                  </pic:spPr>
                </pic:pic>
              </a:graphicData>
            </a:graphic>
          </wp:inline>
        </w:drawing>
      </w:r>
    </w:p>
    <w:p w14:paraId="5111DCF9" w14:textId="4FB41791" w:rsidR="00EC32A0" w:rsidRDefault="00EC32A0" w:rsidP="007D3B4B">
      <w:pPr>
        <w:shd w:val="clear" w:color="auto" w:fill="FFFFFF"/>
        <w:spacing w:before="100" w:beforeAutospacing="1" w:after="100" w:afterAutospacing="1" w:line="300" w:lineRule="atLeast"/>
        <w:jc w:val="both"/>
      </w:pPr>
      <w:r>
        <w:rPr>
          <w:noProof/>
          <w:lang w:val="es-MX" w:eastAsia="es-MX"/>
        </w:rPr>
        <w:drawing>
          <wp:inline distT="0" distB="0" distL="0" distR="0" wp14:anchorId="13543F76" wp14:editId="0BC1E485">
            <wp:extent cx="1933575" cy="1751214"/>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8446485.tmp"/>
                    <pic:cNvPicPr/>
                  </pic:nvPicPr>
                  <pic:blipFill>
                    <a:blip r:embed="rId13">
                      <a:extLst>
                        <a:ext uri="{28A0092B-C50C-407E-A947-70E740481C1C}">
                          <a14:useLocalDpi xmlns:a14="http://schemas.microsoft.com/office/drawing/2010/main" val="0"/>
                        </a:ext>
                      </a:extLst>
                    </a:blip>
                    <a:stretch>
                      <a:fillRect/>
                    </a:stretch>
                  </pic:blipFill>
                  <pic:spPr>
                    <a:xfrm>
                      <a:off x="0" y="0"/>
                      <a:ext cx="1961107" cy="1776149"/>
                    </a:xfrm>
                    <a:prstGeom prst="rect">
                      <a:avLst/>
                    </a:prstGeom>
                  </pic:spPr>
                </pic:pic>
              </a:graphicData>
            </a:graphic>
          </wp:inline>
        </w:drawing>
      </w:r>
      <w:r>
        <w:rPr>
          <w:rFonts w:ascii="Verdana" w:eastAsia="Times New Roman" w:hAnsi="Verdana" w:cs="Times New Roman"/>
          <w:noProof/>
          <w:color w:val="FFFFFF" w:themeColor="background1"/>
          <w:sz w:val="21"/>
          <w:szCs w:val="21"/>
          <w:lang w:val="es-MX" w:eastAsia="es-MX"/>
        </w:rPr>
        <w:drawing>
          <wp:inline distT="0" distB="0" distL="0" distR="0" wp14:anchorId="4AF8F0B7" wp14:editId="35F7AA7D">
            <wp:extent cx="3191283" cy="1655734"/>
            <wp:effectExtent l="0" t="0" r="0" b="190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8448159.tmp"/>
                    <pic:cNvPicPr/>
                  </pic:nvPicPr>
                  <pic:blipFill>
                    <a:blip r:embed="rId14">
                      <a:extLst>
                        <a:ext uri="{28A0092B-C50C-407E-A947-70E740481C1C}">
                          <a14:useLocalDpi xmlns:a14="http://schemas.microsoft.com/office/drawing/2010/main" val="0"/>
                        </a:ext>
                      </a:extLst>
                    </a:blip>
                    <a:stretch>
                      <a:fillRect/>
                    </a:stretch>
                  </pic:blipFill>
                  <pic:spPr>
                    <a:xfrm>
                      <a:off x="0" y="0"/>
                      <a:ext cx="3223087" cy="1672235"/>
                    </a:xfrm>
                    <a:prstGeom prst="rect">
                      <a:avLst/>
                    </a:prstGeom>
                  </pic:spPr>
                </pic:pic>
              </a:graphicData>
            </a:graphic>
          </wp:inline>
        </w:drawing>
      </w:r>
    </w:p>
    <w:p w14:paraId="337FBC3B" w14:textId="0A896671" w:rsidR="00EC32A0" w:rsidRDefault="00EC32A0" w:rsidP="007D3B4B">
      <w:pPr>
        <w:shd w:val="clear" w:color="auto" w:fill="FFFFFF"/>
        <w:spacing w:before="100" w:beforeAutospacing="1" w:after="100" w:afterAutospacing="1" w:line="300" w:lineRule="atLeast"/>
        <w:jc w:val="both"/>
      </w:pPr>
      <w:r>
        <w:rPr>
          <w:noProof/>
          <w:lang w:val="es-MX" w:eastAsia="es-MX"/>
        </w:rPr>
        <w:drawing>
          <wp:inline distT="0" distB="0" distL="0" distR="0" wp14:anchorId="2676286D" wp14:editId="28ECE0BB">
            <wp:extent cx="2166850" cy="1679575"/>
            <wp:effectExtent l="0" t="0" r="508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844B95A.tmp"/>
                    <pic:cNvPicPr/>
                  </pic:nvPicPr>
                  <pic:blipFill>
                    <a:blip r:embed="rId15">
                      <a:extLst>
                        <a:ext uri="{28A0092B-C50C-407E-A947-70E740481C1C}">
                          <a14:useLocalDpi xmlns:a14="http://schemas.microsoft.com/office/drawing/2010/main" val="0"/>
                        </a:ext>
                      </a:extLst>
                    </a:blip>
                    <a:stretch>
                      <a:fillRect/>
                    </a:stretch>
                  </pic:blipFill>
                  <pic:spPr>
                    <a:xfrm>
                      <a:off x="0" y="0"/>
                      <a:ext cx="2180755" cy="1690353"/>
                    </a:xfrm>
                    <a:prstGeom prst="rect">
                      <a:avLst/>
                    </a:prstGeom>
                  </pic:spPr>
                </pic:pic>
              </a:graphicData>
            </a:graphic>
          </wp:inline>
        </w:drawing>
      </w:r>
      <w:r>
        <w:rPr>
          <w:noProof/>
          <w:lang w:val="es-MX" w:eastAsia="es-MX"/>
        </w:rPr>
        <w:drawing>
          <wp:inline distT="0" distB="0" distL="0" distR="0" wp14:anchorId="542BB4B9" wp14:editId="42A248DC">
            <wp:extent cx="3219796" cy="160337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8443E07.tmp"/>
                    <pic:cNvPicPr/>
                  </pic:nvPicPr>
                  <pic:blipFill>
                    <a:blip r:embed="rId16">
                      <a:extLst>
                        <a:ext uri="{28A0092B-C50C-407E-A947-70E740481C1C}">
                          <a14:useLocalDpi xmlns:a14="http://schemas.microsoft.com/office/drawing/2010/main" val="0"/>
                        </a:ext>
                      </a:extLst>
                    </a:blip>
                    <a:stretch>
                      <a:fillRect/>
                    </a:stretch>
                  </pic:blipFill>
                  <pic:spPr>
                    <a:xfrm>
                      <a:off x="0" y="0"/>
                      <a:ext cx="3235832" cy="1611360"/>
                    </a:xfrm>
                    <a:prstGeom prst="rect">
                      <a:avLst/>
                    </a:prstGeom>
                  </pic:spPr>
                </pic:pic>
              </a:graphicData>
            </a:graphic>
          </wp:inline>
        </w:drawing>
      </w:r>
    </w:p>
    <w:p w14:paraId="66D200C9" w14:textId="147A0E62" w:rsidR="00EC32A0" w:rsidRDefault="00EC32A0" w:rsidP="007D3B4B">
      <w:pPr>
        <w:shd w:val="clear" w:color="auto" w:fill="FFFFFF"/>
        <w:spacing w:before="100" w:beforeAutospacing="1" w:after="100" w:afterAutospacing="1" w:line="300" w:lineRule="atLeast"/>
        <w:jc w:val="both"/>
      </w:pPr>
      <w:r>
        <w:rPr>
          <w:noProof/>
          <w:lang w:val="es-MX" w:eastAsia="es-MX"/>
        </w:rPr>
        <w:drawing>
          <wp:inline distT="0" distB="0" distL="0" distR="0" wp14:anchorId="36DC8315" wp14:editId="19CCF0AA">
            <wp:extent cx="2510155" cy="1731860"/>
            <wp:effectExtent l="0" t="0" r="4445" b="190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844844C.tmp"/>
                    <pic:cNvPicPr/>
                  </pic:nvPicPr>
                  <pic:blipFill>
                    <a:blip r:embed="rId17">
                      <a:extLst>
                        <a:ext uri="{28A0092B-C50C-407E-A947-70E740481C1C}">
                          <a14:useLocalDpi xmlns:a14="http://schemas.microsoft.com/office/drawing/2010/main" val="0"/>
                        </a:ext>
                      </a:extLst>
                    </a:blip>
                    <a:stretch>
                      <a:fillRect/>
                    </a:stretch>
                  </pic:blipFill>
                  <pic:spPr>
                    <a:xfrm>
                      <a:off x="0" y="0"/>
                      <a:ext cx="2523274" cy="1740911"/>
                    </a:xfrm>
                    <a:prstGeom prst="rect">
                      <a:avLst/>
                    </a:prstGeom>
                  </pic:spPr>
                </pic:pic>
              </a:graphicData>
            </a:graphic>
          </wp:inline>
        </w:drawing>
      </w:r>
      <w:r w:rsidR="00C339A8">
        <w:rPr>
          <w:noProof/>
          <w:lang w:val="es-MX" w:eastAsia="es-MX"/>
        </w:rPr>
        <w:drawing>
          <wp:inline distT="0" distB="0" distL="0" distR="0" wp14:anchorId="2986702A" wp14:editId="2FA6BBA8">
            <wp:extent cx="2599113" cy="1746885"/>
            <wp:effectExtent l="0" t="0" r="0" b="571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844CD5F.tmp"/>
                    <pic:cNvPicPr/>
                  </pic:nvPicPr>
                  <pic:blipFill>
                    <a:blip r:embed="rId18">
                      <a:extLst>
                        <a:ext uri="{28A0092B-C50C-407E-A947-70E740481C1C}">
                          <a14:useLocalDpi xmlns:a14="http://schemas.microsoft.com/office/drawing/2010/main" val="0"/>
                        </a:ext>
                      </a:extLst>
                    </a:blip>
                    <a:stretch>
                      <a:fillRect/>
                    </a:stretch>
                  </pic:blipFill>
                  <pic:spPr>
                    <a:xfrm>
                      <a:off x="0" y="0"/>
                      <a:ext cx="2612215" cy="1755691"/>
                    </a:xfrm>
                    <a:prstGeom prst="rect">
                      <a:avLst/>
                    </a:prstGeom>
                  </pic:spPr>
                </pic:pic>
              </a:graphicData>
            </a:graphic>
          </wp:inline>
        </w:drawing>
      </w:r>
    </w:p>
    <w:p w14:paraId="0722C424" w14:textId="4B9733C8" w:rsidR="007D3B4B" w:rsidRDefault="00C339A8"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rFonts w:ascii="Verdana" w:eastAsia="Times New Roman" w:hAnsi="Verdana" w:cs="Times New Roman"/>
          <w:noProof/>
          <w:color w:val="FFFFFF" w:themeColor="background1"/>
          <w:sz w:val="21"/>
          <w:szCs w:val="21"/>
          <w:lang w:val="es-MX" w:eastAsia="es-MX"/>
        </w:rPr>
        <w:lastRenderedPageBreak/>
        <w:drawing>
          <wp:inline distT="0" distB="0" distL="0" distR="0" wp14:anchorId="731A2A08" wp14:editId="5E1D5E00">
            <wp:extent cx="2231657" cy="1693903"/>
            <wp:effectExtent l="0" t="0" r="0" b="190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8449540.tmp"/>
                    <pic:cNvPicPr/>
                  </pic:nvPicPr>
                  <pic:blipFill>
                    <a:blip r:embed="rId19">
                      <a:extLst>
                        <a:ext uri="{28A0092B-C50C-407E-A947-70E740481C1C}">
                          <a14:useLocalDpi xmlns:a14="http://schemas.microsoft.com/office/drawing/2010/main" val="0"/>
                        </a:ext>
                      </a:extLst>
                    </a:blip>
                    <a:stretch>
                      <a:fillRect/>
                    </a:stretch>
                  </pic:blipFill>
                  <pic:spPr>
                    <a:xfrm>
                      <a:off x="0" y="0"/>
                      <a:ext cx="2251090" cy="1708653"/>
                    </a:xfrm>
                    <a:prstGeom prst="rect">
                      <a:avLst/>
                    </a:prstGeom>
                  </pic:spPr>
                </pic:pic>
              </a:graphicData>
            </a:graphic>
          </wp:inline>
        </w:drawing>
      </w:r>
      <w:r>
        <w:rPr>
          <w:rFonts w:ascii="Verdana" w:eastAsia="Times New Roman" w:hAnsi="Verdana" w:cs="Times New Roman"/>
          <w:noProof/>
          <w:color w:val="FFFFFF" w:themeColor="background1"/>
          <w:sz w:val="21"/>
          <w:szCs w:val="21"/>
          <w:lang w:val="es-MX" w:eastAsia="es-MX"/>
        </w:rPr>
        <w:drawing>
          <wp:inline distT="0" distB="0" distL="0" distR="0" wp14:anchorId="02AA6EEE" wp14:editId="370A4155">
            <wp:extent cx="3158836" cy="1752600"/>
            <wp:effectExtent l="0" t="0" r="381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844FB15.tmp"/>
                    <pic:cNvPicPr/>
                  </pic:nvPicPr>
                  <pic:blipFill>
                    <a:blip r:embed="rId20">
                      <a:extLst>
                        <a:ext uri="{28A0092B-C50C-407E-A947-70E740481C1C}">
                          <a14:useLocalDpi xmlns:a14="http://schemas.microsoft.com/office/drawing/2010/main" val="0"/>
                        </a:ext>
                      </a:extLst>
                    </a:blip>
                    <a:stretch>
                      <a:fillRect/>
                    </a:stretch>
                  </pic:blipFill>
                  <pic:spPr>
                    <a:xfrm>
                      <a:off x="0" y="0"/>
                      <a:ext cx="3166354" cy="1756771"/>
                    </a:xfrm>
                    <a:prstGeom prst="rect">
                      <a:avLst/>
                    </a:prstGeom>
                  </pic:spPr>
                </pic:pic>
              </a:graphicData>
            </a:graphic>
          </wp:inline>
        </w:drawing>
      </w:r>
    </w:p>
    <w:p w14:paraId="27ABFC78" w14:textId="616F8F34" w:rsidR="00C339A8" w:rsidRDefault="00C339A8"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rFonts w:ascii="Verdana" w:eastAsia="Times New Roman" w:hAnsi="Verdana" w:cs="Times New Roman"/>
          <w:noProof/>
          <w:color w:val="FFFFFF" w:themeColor="background1"/>
          <w:sz w:val="21"/>
          <w:szCs w:val="21"/>
          <w:lang w:val="es-MX" w:eastAsia="es-MX"/>
        </w:rPr>
        <w:drawing>
          <wp:inline distT="0" distB="0" distL="0" distR="0" wp14:anchorId="28A1F042" wp14:editId="20642F9F">
            <wp:extent cx="2222969" cy="2126523"/>
            <wp:effectExtent l="0" t="0" r="6350" b="762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84495EE.tmp"/>
                    <pic:cNvPicPr/>
                  </pic:nvPicPr>
                  <pic:blipFill>
                    <a:blip r:embed="rId21">
                      <a:extLst>
                        <a:ext uri="{28A0092B-C50C-407E-A947-70E740481C1C}">
                          <a14:useLocalDpi xmlns:a14="http://schemas.microsoft.com/office/drawing/2010/main" val="0"/>
                        </a:ext>
                      </a:extLst>
                    </a:blip>
                    <a:stretch>
                      <a:fillRect/>
                    </a:stretch>
                  </pic:blipFill>
                  <pic:spPr>
                    <a:xfrm>
                      <a:off x="0" y="0"/>
                      <a:ext cx="2235102" cy="2138130"/>
                    </a:xfrm>
                    <a:prstGeom prst="rect">
                      <a:avLst/>
                    </a:prstGeom>
                  </pic:spPr>
                </pic:pic>
              </a:graphicData>
            </a:graphic>
          </wp:inline>
        </w:drawing>
      </w:r>
      <w:r>
        <w:rPr>
          <w:rFonts w:ascii="Verdana" w:eastAsia="Times New Roman" w:hAnsi="Verdana" w:cs="Times New Roman"/>
          <w:noProof/>
          <w:color w:val="FFFFFF" w:themeColor="background1"/>
          <w:sz w:val="21"/>
          <w:szCs w:val="21"/>
          <w:lang w:val="es-MX" w:eastAsia="es-MX"/>
        </w:rPr>
        <w:drawing>
          <wp:inline distT="0" distB="0" distL="0" distR="0" wp14:anchorId="0FD59A5B" wp14:editId="5E8C8C88">
            <wp:extent cx="2970414" cy="2219325"/>
            <wp:effectExtent l="0" t="0" r="190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844103C.tmp"/>
                    <pic:cNvPicPr/>
                  </pic:nvPicPr>
                  <pic:blipFill>
                    <a:blip r:embed="rId22">
                      <a:extLst>
                        <a:ext uri="{28A0092B-C50C-407E-A947-70E740481C1C}">
                          <a14:useLocalDpi xmlns:a14="http://schemas.microsoft.com/office/drawing/2010/main" val="0"/>
                        </a:ext>
                      </a:extLst>
                    </a:blip>
                    <a:stretch>
                      <a:fillRect/>
                    </a:stretch>
                  </pic:blipFill>
                  <pic:spPr>
                    <a:xfrm>
                      <a:off x="0" y="0"/>
                      <a:ext cx="2973423" cy="2221573"/>
                    </a:xfrm>
                    <a:prstGeom prst="rect">
                      <a:avLst/>
                    </a:prstGeom>
                  </pic:spPr>
                </pic:pic>
              </a:graphicData>
            </a:graphic>
          </wp:inline>
        </w:drawing>
      </w:r>
    </w:p>
    <w:p w14:paraId="3E8398BD" w14:textId="19B9683E" w:rsidR="00C339A8" w:rsidRDefault="00C339A8"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noProof/>
          <w:lang w:val="es-MX" w:eastAsia="es-MX"/>
        </w:rPr>
        <w:drawing>
          <wp:inline distT="0" distB="0" distL="0" distR="0" wp14:anchorId="31DE3A8B" wp14:editId="4D05C708">
            <wp:extent cx="4771675" cy="1859908"/>
            <wp:effectExtent l="0" t="0" r="0" b="762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C410C6.tmp"/>
                    <pic:cNvPicPr/>
                  </pic:nvPicPr>
                  <pic:blipFill>
                    <a:blip r:embed="rId23">
                      <a:extLst>
                        <a:ext uri="{28A0092B-C50C-407E-A947-70E740481C1C}">
                          <a14:useLocalDpi xmlns:a14="http://schemas.microsoft.com/office/drawing/2010/main" val="0"/>
                        </a:ext>
                      </a:extLst>
                    </a:blip>
                    <a:stretch>
                      <a:fillRect/>
                    </a:stretch>
                  </pic:blipFill>
                  <pic:spPr>
                    <a:xfrm>
                      <a:off x="0" y="0"/>
                      <a:ext cx="4819505" cy="1878551"/>
                    </a:xfrm>
                    <a:prstGeom prst="rect">
                      <a:avLst/>
                    </a:prstGeom>
                  </pic:spPr>
                </pic:pic>
              </a:graphicData>
            </a:graphic>
          </wp:inline>
        </w:drawing>
      </w:r>
      <w:r>
        <w:rPr>
          <w:noProof/>
          <w:lang w:val="es-MX" w:eastAsia="es-MX"/>
        </w:rPr>
        <w:drawing>
          <wp:inline distT="0" distB="0" distL="0" distR="0" wp14:anchorId="63E548D4" wp14:editId="339FEF15">
            <wp:extent cx="5265682" cy="2414270"/>
            <wp:effectExtent l="0" t="0" r="0" b="508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C44B64.tmp"/>
                    <pic:cNvPicPr/>
                  </pic:nvPicPr>
                  <pic:blipFill>
                    <a:blip r:embed="rId24">
                      <a:extLst>
                        <a:ext uri="{28A0092B-C50C-407E-A947-70E740481C1C}">
                          <a14:useLocalDpi xmlns:a14="http://schemas.microsoft.com/office/drawing/2010/main" val="0"/>
                        </a:ext>
                      </a:extLst>
                    </a:blip>
                    <a:stretch>
                      <a:fillRect/>
                    </a:stretch>
                  </pic:blipFill>
                  <pic:spPr>
                    <a:xfrm>
                      <a:off x="0" y="0"/>
                      <a:ext cx="5267861" cy="2415269"/>
                    </a:xfrm>
                    <a:prstGeom prst="rect">
                      <a:avLst/>
                    </a:prstGeom>
                  </pic:spPr>
                </pic:pic>
              </a:graphicData>
            </a:graphic>
          </wp:inline>
        </w:drawing>
      </w:r>
    </w:p>
    <w:p w14:paraId="6C8A98AA" w14:textId="77777777" w:rsidR="003D5A63" w:rsidRDefault="003D5A63"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p>
    <w:p w14:paraId="7AB22258" w14:textId="6B51BF76" w:rsidR="00C339A8" w:rsidRDefault="001663B0"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rFonts w:ascii="Verdana" w:eastAsia="Times New Roman" w:hAnsi="Verdana" w:cs="Times New Roman"/>
          <w:noProof/>
          <w:color w:val="FFFFFF" w:themeColor="background1"/>
          <w:sz w:val="21"/>
          <w:szCs w:val="21"/>
          <w:lang w:val="es-MX" w:eastAsia="es-MX"/>
        </w:rPr>
        <w:drawing>
          <wp:inline distT="0" distB="0" distL="0" distR="0" wp14:anchorId="6B37E9E4" wp14:editId="578B0737">
            <wp:extent cx="1689735" cy="1629295"/>
            <wp:effectExtent l="0" t="0" r="5715" b="952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844A8A5.tmp"/>
                    <pic:cNvPicPr/>
                  </pic:nvPicPr>
                  <pic:blipFill>
                    <a:blip r:embed="rId25">
                      <a:extLst>
                        <a:ext uri="{28A0092B-C50C-407E-A947-70E740481C1C}">
                          <a14:useLocalDpi xmlns:a14="http://schemas.microsoft.com/office/drawing/2010/main" val="0"/>
                        </a:ext>
                      </a:extLst>
                    </a:blip>
                    <a:stretch>
                      <a:fillRect/>
                    </a:stretch>
                  </pic:blipFill>
                  <pic:spPr>
                    <a:xfrm>
                      <a:off x="0" y="0"/>
                      <a:ext cx="1701837" cy="1640964"/>
                    </a:xfrm>
                    <a:prstGeom prst="rect">
                      <a:avLst/>
                    </a:prstGeom>
                  </pic:spPr>
                </pic:pic>
              </a:graphicData>
            </a:graphic>
          </wp:inline>
        </w:drawing>
      </w:r>
      <w:r>
        <w:rPr>
          <w:rFonts w:ascii="Verdana" w:eastAsia="Times New Roman" w:hAnsi="Verdana" w:cs="Times New Roman"/>
          <w:noProof/>
          <w:color w:val="FFFFFF" w:themeColor="background1"/>
          <w:sz w:val="21"/>
          <w:szCs w:val="21"/>
          <w:lang w:val="es-MX" w:eastAsia="es-MX"/>
        </w:rPr>
        <w:drawing>
          <wp:inline distT="0" distB="0" distL="0" distR="0" wp14:anchorId="3A2AF1DA" wp14:editId="33869881">
            <wp:extent cx="2522483" cy="1629410"/>
            <wp:effectExtent l="0" t="0" r="0" b="889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844371F.tmp"/>
                    <pic:cNvPicPr/>
                  </pic:nvPicPr>
                  <pic:blipFill>
                    <a:blip r:embed="rId26">
                      <a:extLst>
                        <a:ext uri="{28A0092B-C50C-407E-A947-70E740481C1C}">
                          <a14:useLocalDpi xmlns:a14="http://schemas.microsoft.com/office/drawing/2010/main" val="0"/>
                        </a:ext>
                      </a:extLst>
                    </a:blip>
                    <a:stretch>
                      <a:fillRect/>
                    </a:stretch>
                  </pic:blipFill>
                  <pic:spPr>
                    <a:xfrm>
                      <a:off x="0" y="0"/>
                      <a:ext cx="2550364" cy="1647420"/>
                    </a:xfrm>
                    <a:prstGeom prst="rect">
                      <a:avLst/>
                    </a:prstGeom>
                  </pic:spPr>
                </pic:pic>
              </a:graphicData>
            </a:graphic>
          </wp:inline>
        </w:drawing>
      </w:r>
    </w:p>
    <w:p w14:paraId="61AE712A" w14:textId="082120D5" w:rsidR="001663B0" w:rsidRDefault="001663B0"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rPr>
          <w:rFonts w:ascii="Verdana" w:eastAsia="Times New Roman" w:hAnsi="Verdana" w:cs="Times New Roman"/>
          <w:noProof/>
          <w:color w:val="FFFFFF" w:themeColor="background1"/>
          <w:sz w:val="21"/>
          <w:szCs w:val="21"/>
          <w:lang w:val="es-MX" w:eastAsia="es-MX"/>
        </w:rPr>
        <w:drawing>
          <wp:inline distT="0" distB="0" distL="0" distR="0" wp14:anchorId="2DD39214" wp14:editId="36341A92">
            <wp:extent cx="1961515" cy="1246909"/>
            <wp:effectExtent l="0" t="0" r="63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84458F3.tmp"/>
                    <pic:cNvPicPr/>
                  </pic:nvPicPr>
                  <pic:blipFill>
                    <a:blip r:embed="rId27">
                      <a:extLst>
                        <a:ext uri="{28A0092B-C50C-407E-A947-70E740481C1C}">
                          <a14:useLocalDpi xmlns:a14="http://schemas.microsoft.com/office/drawing/2010/main" val="0"/>
                        </a:ext>
                      </a:extLst>
                    </a:blip>
                    <a:stretch>
                      <a:fillRect/>
                    </a:stretch>
                  </pic:blipFill>
                  <pic:spPr>
                    <a:xfrm>
                      <a:off x="0" y="0"/>
                      <a:ext cx="1973541" cy="1254553"/>
                    </a:xfrm>
                    <a:prstGeom prst="rect">
                      <a:avLst/>
                    </a:prstGeom>
                  </pic:spPr>
                </pic:pic>
              </a:graphicData>
            </a:graphic>
          </wp:inline>
        </w:drawing>
      </w:r>
      <w:r>
        <w:rPr>
          <w:rFonts w:ascii="Verdana" w:eastAsia="Times New Roman" w:hAnsi="Verdana" w:cs="Times New Roman"/>
          <w:noProof/>
          <w:color w:val="FFFFFF" w:themeColor="background1"/>
          <w:sz w:val="21"/>
          <w:szCs w:val="21"/>
          <w:lang w:val="es-MX" w:eastAsia="es-MX"/>
        </w:rPr>
        <w:drawing>
          <wp:inline distT="0" distB="0" distL="0" distR="0" wp14:anchorId="79F535B6" wp14:editId="525C1293">
            <wp:extent cx="2902076" cy="1266652"/>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8441061.tmp"/>
                    <pic:cNvPicPr/>
                  </pic:nvPicPr>
                  <pic:blipFill>
                    <a:blip r:embed="rId28">
                      <a:extLst>
                        <a:ext uri="{28A0092B-C50C-407E-A947-70E740481C1C}">
                          <a14:useLocalDpi xmlns:a14="http://schemas.microsoft.com/office/drawing/2010/main" val="0"/>
                        </a:ext>
                      </a:extLst>
                    </a:blip>
                    <a:stretch>
                      <a:fillRect/>
                    </a:stretch>
                  </pic:blipFill>
                  <pic:spPr>
                    <a:xfrm>
                      <a:off x="0" y="0"/>
                      <a:ext cx="2911666" cy="1270838"/>
                    </a:xfrm>
                    <a:prstGeom prst="rect">
                      <a:avLst/>
                    </a:prstGeom>
                  </pic:spPr>
                </pic:pic>
              </a:graphicData>
            </a:graphic>
          </wp:inline>
        </w:drawing>
      </w:r>
    </w:p>
    <w:p w14:paraId="1CD84DFB" w14:textId="5083F7A8" w:rsidR="003D5A63" w:rsidRDefault="003D5A63" w:rsidP="003D5A63">
      <w:pPr>
        <w:jc w:val="both"/>
      </w:pPr>
      <w:r>
        <w:t>De acuerdo al análisis realizado y a las claves de material de curación que se utilizaron para la encuesta:</w:t>
      </w:r>
    </w:p>
    <w:p w14:paraId="313464DC" w14:textId="77777777" w:rsidR="003D5A63" w:rsidRDefault="003D5A63" w:rsidP="003D5A63">
      <w:pPr>
        <w:pStyle w:val="Prrafodelista"/>
        <w:numPr>
          <w:ilvl w:val="0"/>
          <w:numId w:val="5"/>
        </w:numPr>
        <w:jc w:val="both"/>
      </w:pPr>
      <w:r>
        <w:t xml:space="preserve">el procedimiento que más se realiza en el hospital son cesáreas en el área de quirófano y en el área de curación es la canalización al paciente para administrar medicamento. </w:t>
      </w:r>
    </w:p>
    <w:p w14:paraId="420E1B1F" w14:textId="097E8956" w:rsidR="003D5A63" w:rsidRDefault="003D5A63" w:rsidP="003D5A63">
      <w:pPr>
        <w:pStyle w:val="Prrafodelista"/>
        <w:numPr>
          <w:ilvl w:val="0"/>
          <w:numId w:val="5"/>
        </w:numPr>
        <w:jc w:val="both"/>
      </w:pPr>
      <w:r>
        <w:t>para los procedimientos anteriores  el material que más se ocupa es jeringas, guantes quirúrgicos, jabón quirúrgico, gasas e  isodine.</w:t>
      </w:r>
    </w:p>
    <w:p w14:paraId="32334DE1" w14:textId="77777777" w:rsidR="003D5A63" w:rsidRDefault="003D5A63" w:rsidP="003D5A63">
      <w:pPr>
        <w:pStyle w:val="Prrafodelista"/>
        <w:numPr>
          <w:ilvl w:val="0"/>
          <w:numId w:val="5"/>
        </w:numPr>
        <w:jc w:val="both"/>
      </w:pPr>
      <w:r>
        <w:t>así como el material de curación que más se desperdicia son gasas, pañales guantes quirúrgicos y jabón quirúrgico</w:t>
      </w:r>
    </w:p>
    <w:p w14:paraId="753F6D81" w14:textId="77777777" w:rsidR="003D5A63" w:rsidRDefault="003D5A63" w:rsidP="003D5A63">
      <w:pPr>
        <w:pStyle w:val="Prrafodelista"/>
        <w:numPr>
          <w:ilvl w:val="0"/>
          <w:numId w:val="5"/>
        </w:numPr>
        <w:jc w:val="both"/>
      </w:pPr>
      <w:r>
        <w:t xml:space="preserve">y material que más se carece en el hospital es gasas, soluciones y cubrebocas. </w:t>
      </w:r>
    </w:p>
    <w:p w14:paraId="1D58D39E" w14:textId="77777777" w:rsidR="003D5A63" w:rsidRDefault="003D5A63" w:rsidP="003D5A63">
      <w:pPr>
        <w:jc w:val="both"/>
      </w:pPr>
      <w:r>
        <w:t>En el hospital el 40% de las personas encuestadas indican que la falta de material se debe a una mala planeación administrativa y el turno que más ocupa material es el matutino. Por tal motivo se debe llevar un stock para que no allá desperdicio de material y esto más que nada tendría que aplicar en el turno con mayor demanda siendo este el matutino.</w:t>
      </w:r>
    </w:p>
    <w:p w14:paraId="4F21C710" w14:textId="77777777" w:rsidR="003D5A63" w:rsidRDefault="003D5A63" w:rsidP="003D5A63">
      <w:pPr>
        <w:jc w:val="both"/>
      </w:pPr>
    </w:p>
    <w:p w14:paraId="5DDE8209" w14:textId="77777777" w:rsidR="003D5A63" w:rsidRDefault="003D5A63" w:rsidP="003D5A63">
      <w:pPr>
        <w:jc w:val="both"/>
      </w:pPr>
    </w:p>
    <w:p w14:paraId="3C2F6936" w14:textId="77777777" w:rsidR="003D5A63" w:rsidRDefault="003D5A63" w:rsidP="003D5A63">
      <w:pPr>
        <w:jc w:val="both"/>
      </w:pPr>
    </w:p>
    <w:p w14:paraId="1C0F951E" w14:textId="77777777" w:rsidR="003D5A63" w:rsidRPr="003D5A63" w:rsidRDefault="003D5A63"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eastAsia="es-ES"/>
        </w:rPr>
      </w:pPr>
    </w:p>
    <w:p w14:paraId="632A33DE" w14:textId="4B6915BA" w:rsidR="00C339A8" w:rsidRPr="00D4657A" w:rsidRDefault="00C339A8" w:rsidP="007D3B4B">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p>
    <w:p w14:paraId="586FB2F9" w14:textId="77777777" w:rsidR="0081003C" w:rsidRPr="00D4657A" w:rsidRDefault="0081003C"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4154DCD8" w14:textId="71FC8778" w:rsidR="007D3B4B" w:rsidRDefault="007D3B4B" w:rsidP="00A51EBC">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lang w:val="es-ES_tradnl" w:eastAsia="es-ES"/>
        </w:rPr>
      </w:pPr>
    </w:p>
    <w:p w14:paraId="69331313" w14:textId="0AA24308" w:rsidR="00690773" w:rsidRPr="007D3B4B" w:rsidRDefault="00D4657A" w:rsidP="00C756B5">
      <w:pPr>
        <w:pStyle w:val="Ttulo1"/>
        <w:rPr>
          <w:color w:val="FFFFFF" w:themeColor="background1"/>
          <w:highlight w:val="black"/>
          <w:lang w:val="es-ES_tradnl" w:eastAsia="es-ES"/>
        </w:rPr>
      </w:pPr>
      <w:bookmarkStart w:id="12" w:name="_Toc10047127"/>
      <w:r w:rsidRPr="00D4657A">
        <w:rPr>
          <w:lang w:eastAsia="es-ES"/>
        </w:rPr>
        <w:lastRenderedPageBreak/>
        <w:t>Conclusiones y recomendaciones:</w:t>
      </w:r>
      <w:bookmarkEnd w:id="12"/>
      <w:r w:rsidR="00DA62B3">
        <w:rPr>
          <w:lang w:eastAsia="es-ES"/>
        </w:rPr>
        <w:fldChar w:fldCharType="begin"/>
      </w:r>
      <w:r w:rsidR="00DA62B3">
        <w:instrText xml:space="preserve"> XE "</w:instrText>
      </w:r>
      <w:r w:rsidR="00DA62B3" w:rsidRPr="00916770">
        <w:rPr>
          <w:lang w:eastAsia="es-ES"/>
        </w:rPr>
        <w:instrText>Conclusiones y recomendaciones</w:instrText>
      </w:r>
      <w:r w:rsidR="00DA62B3" w:rsidRPr="00916770">
        <w:instrText>\</w:instrText>
      </w:r>
      <w:r w:rsidR="00DA62B3" w:rsidRPr="00916770">
        <w:rPr>
          <w:lang w:eastAsia="es-ES"/>
        </w:rPr>
        <w:instrText>:</w:instrText>
      </w:r>
      <w:r w:rsidR="00DA62B3">
        <w:instrText xml:space="preserve">" </w:instrText>
      </w:r>
      <w:r w:rsidR="00DA62B3">
        <w:rPr>
          <w:lang w:eastAsia="es-ES"/>
        </w:rPr>
        <w:fldChar w:fldCharType="end"/>
      </w:r>
      <w:r w:rsidRPr="00D4657A">
        <w:rPr>
          <w:lang w:eastAsia="es-ES"/>
        </w:rPr>
        <w:t> </w:t>
      </w:r>
    </w:p>
    <w:p w14:paraId="159144DA" w14:textId="00BCFA6D" w:rsidR="007D18D5" w:rsidRDefault="005D29E1" w:rsidP="005D29E1">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t xml:space="preserve">En la presente </w:t>
      </w:r>
      <w:r w:rsidR="007D18D5">
        <w:t xml:space="preserve"> investigación pude encontrar que existe un mal manejo en cuanto a la distribución del material de curación pero también </w:t>
      </w:r>
      <w:r>
        <w:t>se hace evidente la</w:t>
      </w:r>
      <w:r w:rsidR="007D18D5">
        <w:t xml:space="preserve"> mala planeación en su adquisición,</w:t>
      </w:r>
      <w:r w:rsidR="003D5A63">
        <w:t xml:space="preserve"> igual pude darme cuenta de que no se lleva una buena administración del material de poco y nulo movimiento ya que por esta causa existe desperdicio y lo que realmente hace falta no lo hay;</w:t>
      </w:r>
      <w:r w:rsidR="007D18D5">
        <w:t xml:space="preserve"> algo que es muy importante que a estos insumos no se les da la seriedad que realmente tien</w:t>
      </w:r>
      <w:r>
        <w:t>en ya que es para la salud de los seres humanos y debería ser tema prioritario a nivel mundial.</w:t>
      </w:r>
    </w:p>
    <w:p w14:paraId="32BD273C" w14:textId="03294D36" w:rsidR="005D29E1" w:rsidRDefault="00FC7A18" w:rsidP="00B83425">
      <w:pPr>
        <w:shd w:val="clear" w:color="auto" w:fill="FFFFFF"/>
        <w:spacing w:before="100" w:beforeAutospacing="1" w:after="100" w:afterAutospacing="1" w:line="300" w:lineRule="atLeast"/>
        <w:jc w:val="both"/>
        <w:rPr>
          <w:rFonts w:ascii="Verdana" w:eastAsia="Times New Roman" w:hAnsi="Verdana" w:cs="Times New Roman"/>
          <w:color w:val="FFFFFF" w:themeColor="background1"/>
          <w:sz w:val="21"/>
          <w:szCs w:val="21"/>
          <w:highlight w:val="black"/>
          <w:lang w:val="es-ES_tradnl" w:eastAsia="es-ES"/>
        </w:rPr>
      </w:pPr>
      <w:r>
        <w:t>Es recomendable tener una visión del tema que se elige ya que en esta ocasión fue  un tema</w:t>
      </w:r>
      <w:r w:rsidR="003D5A63">
        <w:t xml:space="preserve"> bastante extenso por </w:t>
      </w:r>
      <w:r>
        <w:t xml:space="preserve"> el número de claves que tiene el cuadro básico de material de curación </w:t>
      </w:r>
      <w:r w:rsidR="00B83425">
        <w:t>y es difícil resumirlo ya que todas las claves de material son necesarias en la salud del paciente.</w:t>
      </w:r>
    </w:p>
    <w:p w14:paraId="22E3CAAA" w14:textId="1C4858E3" w:rsidR="00D84E28" w:rsidRDefault="00D84E28" w:rsidP="00BC4A15">
      <w:pPr>
        <w:shd w:val="clear" w:color="auto" w:fill="FFFFFF"/>
        <w:spacing w:before="100" w:beforeAutospacing="1" w:after="100" w:afterAutospacing="1" w:line="300" w:lineRule="atLeast"/>
        <w:jc w:val="both"/>
      </w:pPr>
      <w:r>
        <w:t>Uno de los obstáculos que tuve en esta investigación fue al hacer el recorrido por el hospital para poder ver de cerca la cantidad de m</w:t>
      </w:r>
      <w:r w:rsidR="002B1968">
        <w:t>aterial de curación que se  utiliza</w:t>
      </w:r>
      <w:r>
        <w:t xml:space="preserve"> en un día, así como las áreas de servicio de la unidad ya que en ocasiones el usuario no se siente a gusto con personal externo a el área, pero esto nos </w:t>
      </w:r>
      <w:r w:rsidR="00BC4A15">
        <w:t>ayudó</w:t>
      </w:r>
      <w:r>
        <w:t xml:space="preserve"> a darnos cuenta </w:t>
      </w:r>
      <w:r w:rsidR="00BC4A15">
        <w:t>cómo</w:t>
      </w:r>
      <w:r>
        <w:t xml:space="preserve"> se va manejando el </w:t>
      </w:r>
      <w:r w:rsidR="00BC4A15">
        <w:t>número</w:t>
      </w:r>
      <w:r>
        <w:t xml:space="preserve"> de material utilizado por cada uno de los procedimientos que se realizan en el hospital, además de que son áreas que </w:t>
      </w:r>
      <w:r w:rsidR="00BC4A15">
        <w:t>deben estar muy limpias .</w:t>
      </w:r>
    </w:p>
    <w:p w14:paraId="1E86C526" w14:textId="7E5FF6F5" w:rsidR="002B1968" w:rsidRDefault="002B1968" w:rsidP="00BC4A15">
      <w:pPr>
        <w:shd w:val="clear" w:color="auto" w:fill="FFFFFF"/>
        <w:spacing w:before="100" w:beforeAutospacing="1" w:after="100" w:afterAutospacing="1" w:line="300" w:lineRule="atLeast"/>
        <w:jc w:val="both"/>
      </w:pPr>
      <w:r>
        <w:t xml:space="preserve">El objetivo de la investigación se cumplió ya que se pudo realizar un stock del material utilizado por día y en cada servicio.   </w:t>
      </w:r>
    </w:p>
    <w:p w14:paraId="3BEF1A89" w14:textId="77777777" w:rsidR="00BC4A15" w:rsidRDefault="00BC4A15"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2B68324A" w14:textId="77777777" w:rsidR="00BC4A15" w:rsidRPr="00690773" w:rsidRDefault="00BC4A15"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1346C60C" w14:textId="77777777" w:rsidR="00690773" w:rsidRDefault="00690773"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D2878C7" w14:textId="77777777" w:rsidR="00690773" w:rsidRDefault="00690773"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34AE2989" w14:textId="77777777" w:rsidR="00690773" w:rsidRDefault="00690773"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87C2BF0" w14:textId="77777777" w:rsidR="00690773" w:rsidRDefault="00690773"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228B6F51" w14:textId="77777777" w:rsidR="00600E6E" w:rsidRDefault="00600E6E"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66188BC" w14:textId="77777777" w:rsidR="008C3AAF" w:rsidRDefault="008C3AAF"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36C75782" w14:textId="77777777" w:rsidR="008C3AAF" w:rsidRDefault="008C3AAF"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874ED72" w14:textId="77777777" w:rsidR="008C3AAF" w:rsidRDefault="008C3AAF"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58C5F25F" w14:textId="77777777" w:rsidR="008C3AAF" w:rsidRDefault="008C3AAF"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3CF01D0C" w14:textId="77777777" w:rsidR="008C3AAF" w:rsidRDefault="008C3AAF" w:rsidP="00690773">
      <w:pPr>
        <w:shd w:val="clear" w:color="auto" w:fill="FFFFFF"/>
        <w:spacing w:before="100" w:beforeAutospacing="1" w:after="100" w:afterAutospacing="1" w:line="300" w:lineRule="atLeast"/>
        <w:rPr>
          <w:rFonts w:ascii="Verdana" w:eastAsia="Times New Roman" w:hAnsi="Verdana" w:cs="Times New Roman"/>
          <w:color w:val="000405"/>
          <w:sz w:val="21"/>
          <w:szCs w:val="21"/>
          <w:lang w:val="es-ES_tradnl" w:eastAsia="es-ES"/>
        </w:rPr>
      </w:pPr>
    </w:p>
    <w:p w14:paraId="16EA3B8F" w14:textId="38327110" w:rsidR="00690773" w:rsidRDefault="00CE0D8D" w:rsidP="00C756B5">
      <w:pPr>
        <w:pStyle w:val="Ttulo1"/>
        <w:rPr>
          <w:lang w:eastAsia="es-ES"/>
        </w:rPr>
      </w:pPr>
      <w:bookmarkStart w:id="13" w:name="_Toc10047128"/>
      <w:r>
        <w:rPr>
          <w:lang w:eastAsia="es-ES"/>
        </w:rPr>
        <w:lastRenderedPageBreak/>
        <w:t>R</w:t>
      </w:r>
      <w:r w:rsidR="00D4657A" w:rsidRPr="00D4657A">
        <w:rPr>
          <w:lang w:eastAsia="es-ES"/>
        </w:rPr>
        <w:t>eferencias y fuentes de consulta</w:t>
      </w:r>
      <w:bookmarkEnd w:id="13"/>
    </w:p>
    <w:p w14:paraId="1ECA7F10" w14:textId="3396934C" w:rsidR="00000987" w:rsidRDefault="00D31357" w:rsidP="00C756B5">
      <w:pPr>
        <w:pStyle w:val="Ttulo2"/>
        <w:rPr>
          <w:lang w:eastAsia="es-ES"/>
        </w:rPr>
      </w:pPr>
      <w:bookmarkStart w:id="14" w:name="_Toc10047129"/>
      <w:r>
        <w:rPr>
          <w:lang w:eastAsia="es-ES"/>
        </w:rPr>
        <w:t>Bibliografía</w:t>
      </w:r>
      <w:bookmarkEnd w:id="14"/>
    </w:p>
    <w:p w14:paraId="6E5FAB3E" w14:textId="7E7D0EAE" w:rsidR="00F467F2" w:rsidRDefault="00F467F2" w:rsidP="00690773">
      <w:pPr>
        <w:shd w:val="clear" w:color="auto" w:fill="FFFFFF"/>
        <w:spacing w:before="100" w:beforeAutospacing="1" w:after="100" w:afterAutospacing="1" w:line="300" w:lineRule="atLeast"/>
        <w:rPr>
          <w:rFonts w:ascii="Arial" w:hAnsi="Arial" w:cs="Arial"/>
          <w:color w:val="000000"/>
        </w:rPr>
      </w:pPr>
      <w:r w:rsidRPr="00F467F2">
        <w:rPr>
          <w:rFonts w:ascii="Arial" w:hAnsi="Arial" w:cs="Arial"/>
          <w:color w:val="000000"/>
        </w:rPr>
        <w:t xml:space="preserve">Villareal, E., Montalvo, G., Salinas, A., </w:t>
      </w:r>
      <w:r w:rsidR="003837D3" w:rsidRPr="00F467F2">
        <w:rPr>
          <w:rFonts w:ascii="Arial" w:hAnsi="Arial" w:cs="Arial"/>
          <w:color w:val="000000"/>
        </w:rPr>
        <w:t>Guzmán</w:t>
      </w:r>
      <w:r w:rsidRPr="00F467F2">
        <w:rPr>
          <w:rFonts w:ascii="Arial" w:hAnsi="Arial" w:cs="Arial"/>
          <w:color w:val="000000"/>
        </w:rPr>
        <w:t xml:space="preserve">, E., Tovar, NH&amp; </w:t>
      </w:r>
      <w:r w:rsidR="003837D3" w:rsidRPr="00F467F2">
        <w:rPr>
          <w:rFonts w:ascii="Arial" w:hAnsi="Arial" w:cs="Arial"/>
          <w:color w:val="000000"/>
        </w:rPr>
        <w:t>García</w:t>
      </w:r>
      <w:r w:rsidRPr="00F467F2">
        <w:rPr>
          <w:rFonts w:ascii="Arial" w:hAnsi="Arial" w:cs="Arial"/>
          <w:color w:val="000000"/>
        </w:rPr>
        <w:t>, M E</w:t>
      </w:r>
      <w:r w:rsidR="00D31357" w:rsidRPr="00F467F2">
        <w:rPr>
          <w:rFonts w:ascii="Arial" w:hAnsi="Arial" w:cs="Arial"/>
          <w:color w:val="000000"/>
        </w:rPr>
        <w:t>...</w:t>
      </w:r>
      <w:r w:rsidRPr="00F467F2">
        <w:rPr>
          <w:rFonts w:ascii="Arial" w:hAnsi="Arial" w:cs="Arial"/>
          <w:color w:val="000000"/>
        </w:rPr>
        <w:t xml:space="preserve"> (2012). </w:t>
      </w:r>
      <w:r w:rsidRPr="00F467F2">
        <w:rPr>
          <w:rFonts w:ascii="Arial" w:hAnsi="Arial" w:cs="Arial"/>
          <w:i/>
          <w:color w:val="000000"/>
        </w:rPr>
        <w:t>Salud Publica de México</w:t>
      </w:r>
      <w:r w:rsidRPr="00F467F2">
        <w:rPr>
          <w:rFonts w:ascii="Arial" w:hAnsi="Arial" w:cs="Arial"/>
          <w:color w:val="000000"/>
        </w:rPr>
        <w:t xml:space="preserve">. </w:t>
      </w:r>
      <w:r w:rsidR="003837D3" w:rsidRPr="00F467F2">
        <w:rPr>
          <w:rFonts w:ascii="Arial" w:hAnsi="Arial" w:cs="Arial"/>
          <w:color w:val="000000"/>
        </w:rPr>
        <w:t>Abril</w:t>
      </w:r>
      <w:r w:rsidRPr="00F467F2">
        <w:rPr>
          <w:rFonts w:ascii="Arial" w:hAnsi="Arial" w:cs="Arial"/>
          <w:color w:val="000000"/>
        </w:rPr>
        <w:t xml:space="preserve"> 11 2019, de Instituto Nacional de Salud Pública Sitio web: </w:t>
      </w:r>
      <w:hyperlink r:id="rId29" w:history="1">
        <w:r w:rsidRPr="00265AAB">
          <w:rPr>
            <w:rStyle w:val="Hipervnculo"/>
            <w:rFonts w:ascii="Arial" w:hAnsi="Arial" w:cs="Arial"/>
          </w:rPr>
          <w:t>http://saludpublica.mx/index.php/spm/article/view/5943/6746</w:t>
        </w:r>
      </w:hyperlink>
    </w:p>
    <w:p w14:paraId="5DE0FC41" w14:textId="1470F839" w:rsidR="00F467F2" w:rsidRDefault="003837D3" w:rsidP="00F467F2">
      <w:pPr>
        <w:shd w:val="clear" w:color="auto" w:fill="FFFFFF"/>
        <w:spacing w:before="100" w:beforeAutospacing="1" w:after="100" w:afterAutospacing="1" w:line="300" w:lineRule="atLeast"/>
        <w:rPr>
          <w:rFonts w:ascii="Arial" w:hAnsi="Arial" w:cs="Arial"/>
          <w:color w:val="000000"/>
        </w:rPr>
      </w:pPr>
      <w:r w:rsidRPr="00F467F2">
        <w:rPr>
          <w:rFonts w:ascii="Arial" w:hAnsi="Arial" w:cs="Arial"/>
          <w:color w:val="000000"/>
        </w:rPr>
        <w:t>Márquez</w:t>
      </w:r>
      <w:r w:rsidR="00F467F2" w:rsidRPr="00F467F2">
        <w:rPr>
          <w:rFonts w:ascii="Arial" w:hAnsi="Arial" w:cs="Arial"/>
          <w:color w:val="000000"/>
        </w:rPr>
        <w:t xml:space="preserve">, M., </w:t>
      </w:r>
      <w:r w:rsidRPr="00F467F2">
        <w:rPr>
          <w:rFonts w:ascii="Arial" w:hAnsi="Arial" w:cs="Arial"/>
          <w:color w:val="000000"/>
        </w:rPr>
        <w:t>Negrín</w:t>
      </w:r>
      <w:r w:rsidR="00F467F2" w:rsidRPr="00F467F2">
        <w:rPr>
          <w:rFonts w:ascii="Arial" w:hAnsi="Arial" w:cs="Arial"/>
          <w:color w:val="000000"/>
        </w:rPr>
        <w:t>., Hernández, A, Nogueira, D.</w:t>
      </w:r>
      <w:r w:rsidR="00D31357" w:rsidRPr="00F467F2">
        <w:rPr>
          <w:rFonts w:ascii="Arial" w:hAnsi="Arial" w:cs="Arial"/>
          <w:color w:val="000000"/>
        </w:rPr>
        <w:t>, &amp;</w:t>
      </w:r>
      <w:r w:rsidR="00F467F2" w:rsidRPr="00F467F2">
        <w:rPr>
          <w:rFonts w:ascii="Arial" w:hAnsi="Arial" w:cs="Arial"/>
          <w:color w:val="000000"/>
        </w:rPr>
        <w:t xml:space="preserve"> Medina, A</w:t>
      </w:r>
      <w:r w:rsidR="00D31357" w:rsidRPr="00F467F2">
        <w:rPr>
          <w:rFonts w:ascii="Arial" w:hAnsi="Arial" w:cs="Arial"/>
          <w:color w:val="000000"/>
        </w:rPr>
        <w:t>...</w:t>
      </w:r>
      <w:r w:rsidR="00F467F2" w:rsidRPr="00F467F2">
        <w:rPr>
          <w:rFonts w:ascii="Arial" w:hAnsi="Arial" w:cs="Arial"/>
          <w:color w:val="000000"/>
        </w:rPr>
        <w:t xml:space="preserve"> (2017). </w:t>
      </w:r>
      <w:r w:rsidR="00F467F2" w:rsidRPr="00F467F2">
        <w:rPr>
          <w:rFonts w:ascii="Arial" w:hAnsi="Arial" w:cs="Arial"/>
          <w:i/>
          <w:color w:val="000000"/>
        </w:rPr>
        <w:t>Modelo para la planificación de medicamentos y materiales de uso médico en instituciones hospitalarias.</w:t>
      </w:r>
      <w:r w:rsidR="00F467F2" w:rsidRPr="00F467F2">
        <w:rPr>
          <w:rFonts w:ascii="Arial" w:hAnsi="Arial" w:cs="Arial"/>
          <w:color w:val="000000"/>
        </w:rPr>
        <w:t xml:space="preserve"> 2017, de Gestión y política </w:t>
      </w:r>
      <w:r w:rsidR="00D31357" w:rsidRPr="00F467F2">
        <w:rPr>
          <w:rFonts w:ascii="Arial" w:hAnsi="Arial" w:cs="Arial"/>
          <w:color w:val="000000"/>
        </w:rPr>
        <w:t>pública</w:t>
      </w:r>
      <w:r w:rsidR="00F467F2" w:rsidRPr="00F467F2">
        <w:rPr>
          <w:rFonts w:ascii="Arial" w:hAnsi="Arial" w:cs="Arial"/>
          <w:color w:val="000000"/>
        </w:rPr>
        <w:t xml:space="preserve"> Sitio web: </w:t>
      </w:r>
      <w:hyperlink r:id="rId30" w:anchor="ch5" w:history="1">
        <w:r w:rsidR="00F467F2" w:rsidRPr="00265AAB">
          <w:rPr>
            <w:rStyle w:val="Hipervnculo"/>
            <w:rFonts w:ascii="Arial" w:hAnsi="Arial" w:cs="Arial"/>
          </w:rPr>
          <w:t>http://www.scielo.org.mx/scielo.php?script=sci_arttext&amp;pid=S1405-10792017000300079#ch5</w:t>
        </w:r>
      </w:hyperlink>
      <w:r w:rsidR="00F467F2" w:rsidRPr="00F467F2">
        <w:rPr>
          <w:rFonts w:ascii="Arial" w:hAnsi="Arial" w:cs="Arial"/>
          <w:color w:val="000000"/>
        </w:rPr>
        <w:t>)</w:t>
      </w:r>
    </w:p>
    <w:p w14:paraId="64F48F3D" w14:textId="174DFDC8" w:rsidR="00F467F2" w:rsidRDefault="003837D3" w:rsidP="00F467F2">
      <w:pPr>
        <w:shd w:val="clear" w:color="auto" w:fill="FFFFFF"/>
        <w:spacing w:before="100" w:beforeAutospacing="1" w:after="100" w:afterAutospacing="1" w:line="300" w:lineRule="atLeast"/>
        <w:rPr>
          <w:rFonts w:ascii="Arial" w:hAnsi="Arial" w:cs="Arial"/>
          <w:color w:val="000000"/>
        </w:rPr>
      </w:pPr>
      <w:r w:rsidRPr="003837D3">
        <w:rPr>
          <w:rFonts w:ascii="Arial" w:hAnsi="Arial" w:cs="Arial"/>
          <w:color w:val="000000"/>
        </w:rPr>
        <w:t xml:space="preserve">Unidad de Atención Médica. (2019). </w:t>
      </w:r>
      <w:r w:rsidRPr="003837D3">
        <w:rPr>
          <w:rFonts w:ascii="Arial" w:hAnsi="Arial" w:cs="Arial"/>
          <w:i/>
          <w:color w:val="000000"/>
        </w:rPr>
        <w:t>Cuadro Básico de Material de Curación</w:t>
      </w:r>
      <w:r w:rsidRPr="003837D3">
        <w:rPr>
          <w:rFonts w:ascii="Arial" w:hAnsi="Arial" w:cs="Arial"/>
          <w:color w:val="000000"/>
        </w:rPr>
        <w:t xml:space="preserve">. </w:t>
      </w:r>
      <w:r w:rsidR="00D31357" w:rsidRPr="003837D3">
        <w:rPr>
          <w:rFonts w:ascii="Arial" w:hAnsi="Arial" w:cs="Arial"/>
          <w:color w:val="000000"/>
        </w:rPr>
        <w:t>Mayo</w:t>
      </w:r>
      <w:r w:rsidRPr="003837D3">
        <w:rPr>
          <w:rFonts w:ascii="Arial" w:hAnsi="Arial" w:cs="Arial"/>
          <w:color w:val="000000"/>
        </w:rPr>
        <w:t xml:space="preserve"> 20 2019, de Dirección de Prestaciones Médicas Sitio web: </w:t>
      </w:r>
      <w:hyperlink r:id="rId31" w:history="1">
        <w:r w:rsidRPr="00265AAB">
          <w:rPr>
            <w:rStyle w:val="Hipervnculo"/>
            <w:rFonts w:ascii="Arial" w:hAnsi="Arial" w:cs="Arial"/>
          </w:rPr>
          <w:t>http://www.imss.gob.mx/sites/all/statics/pdf/cuadros-basicos/CBMC.pdf</w:t>
        </w:r>
      </w:hyperlink>
    </w:p>
    <w:p w14:paraId="697B42FF" w14:textId="05110D0F" w:rsidR="00F467F2" w:rsidRDefault="003837D3" w:rsidP="00F467F2">
      <w:pPr>
        <w:shd w:val="clear" w:color="auto" w:fill="FFFFFF"/>
        <w:spacing w:before="100" w:beforeAutospacing="1" w:after="100" w:afterAutospacing="1" w:line="300" w:lineRule="atLeast"/>
        <w:rPr>
          <w:rFonts w:ascii="Arial" w:hAnsi="Arial" w:cs="Arial"/>
          <w:color w:val="000000"/>
        </w:rPr>
      </w:pPr>
      <w:r w:rsidRPr="002D7295">
        <w:rPr>
          <w:rFonts w:ascii="Arial" w:hAnsi="Arial" w:cs="Arial"/>
          <w:color w:val="000000"/>
        </w:rPr>
        <w:t xml:space="preserve">Instituto de Salud del Estado de México. (2004). </w:t>
      </w:r>
      <w:r w:rsidRPr="002D7295">
        <w:rPr>
          <w:rFonts w:ascii="Arial" w:hAnsi="Arial" w:cs="Arial"/>
          <w:i/>
          <w:color w:val="000000"/>
        </w:rPr>
        <w:t xml:space="preserve">Manual de Procedimiento para el abasto de Insumos </w:t>
      </w:r>
      <w:r w:rsidR="002D7295" w:rsidRPr="002D7295">
        <w:rPr>
          <w:rFonts w:ascii="Arial" w:hAnsi="Arial" w:cs="Arial"/>
          <w:i/>
          <w:color w:val="000000"/>
        </w:rPr>
        <w:t>Médicos</w:t>
      </w:r>
      <w:r w:rsidRPr="002D7295">
        <w:rPr>
          <w:rFonts w:ascii="Arial" w:hAnsi="Arial" w:cs="Arial"/>
          <w:i/>
          <w:color w:val="000000"/>
        </w:rPr>
        <w:t>.</w:t>
      </w:r>
      <w:r w:rsidRPr="002D7295">
        <w:rPr>
          <w:rFonts w:ascii="Arial" w:hAnsi="Arial" w:cs="Arial"/>
          <w:color w:val="000000"/>
        </w:rPr>
        <w:t xml:space="preserve"> Septiembre 2004, de </w:t>
      </w:r>
      <w:r w:rsidR="002D7295" w:rsidRPr="002D7295">
        <w:rPr>
          <w:rFonts w:ascii="Arial" w:hAnsi="Arial" w:cs="Arial"/>
          <w:color w:val="000000"/>
        </w:rPr>
        <w:t>Coordinación</w:t>
      </w:r>
      <w:r w:rsidRPr="002D7295">
        <w:rPr>
          <w:rFonts w:ascii="Arial" w:hAnsi="Arial" w:cs="Arial"/>
          <w:color w:val="000000"/>
        </w:rPr>
        <w:t xml:space="preserve"> de Administración y Finanzas Sitio web: </w:t>
      </w:r>
      <w:hyperlink r:id="rId32" w:history="1">
        <w:r w:rsidR="002D7295" w:rsidRPr="00265AAB">
          <w:rPr>
            <w:rStyle w:val="Hipervnculo"/>
            <w:rFonts w:ascii="Arial" w:hAnsi="Arial" w:cs="Arial"/>
          </w:rPr>
          <w:t>http://salud.edomex.gob.mx/isem/documentos/acercade/marco_juridico/manual/ABASTO%20DE%20INSUMOS%20MEDICOS.pdf</w:t>
        </w:r>
      </w:hyperlink>
    </w:p>
    <w:p w14:paraId="1E90117A" w14:textId="3FA878ED" w:rsidR="002D7295" w:rsidRPr="00F467F2" w:rsidRDefault="002D7295" w:rsidP="00F467F2">
      <w:pPr>
        <w:shd w:val="clear" w:color="auto" w:fill="FFFFFF"/>
        <w:spacing w:before="100" w:beforeAutospacing="1" w:after="100" w:afterAutospacing="1" w:line="300" w:lineRule="atLeast"/>
        <w:rPr>
          <w:rFonts w:ascii="Arial" w:hAnsi="Arial" w:cs="Arial"/>
          <w:color w:val="000000"/>
        </w:rPr>
      </w:pPr>
      <w:r w:rsidRPr="002D7295">
        <w:rPr>
          <w:rFonts w:ascii="Arial" w:hAnsi="Arial" w:cs="Arial"/>
          <w:color w:val="000000"/>
        </w:rPr>
        <w:t>Rosales, E</w:t>
      </w:r>
      <w:r w:rsidR="00D31357" w:rsidRPr="002D7295">
        <w:rPr>
          <w:rFonts w:ascii="Arial" w:hAnsi="Arial" w:cs="Arial"/>
          <w:color w:val="000000"/>
        </w:rPr>
        <w:t>...</w:t>
      </w:r>
      <w:r w:rsidRPr="002D7295">
        <w:rPr>
          <w:rFonts w:ascii="Arial" w:hAnsi="Arial" w:cs="Arial"/>
          <w:color w:val="000000"/>
        </w:rPr>
        <w:t xml:space="preserve"> (2019). </w:t>
      </w:r>
      <w:r w:rsidRPr="002D7295">
        <w:rPr>
          <w:rFonts w:ascii="Arial" w:hAnsi="Arial" w:cs="Arial"/>
          <w:i/>
          <w:color w:val="000000"/>
        </w:rPr>
        <w:t>Consumo diario de Material de Curación</w:t>
      </w:r>
      <w:r w:rsidRPr="002D7295">
        <w:rPr>
          <w:rFonts w:ascii="Arial" w:hAnsi="Arial" w:cs="Arial"/>
          <w:color w:val="000000"/>
        </w:rPr>
        <w:t xml:space="preserve">. En Material de </w:t>
      </w:r>
      <w:r w:rsidR="00D31357" w:rsidRPr="002D7295">
        <w:rPr>
          <w:rFonts w:ascii="Arial" w:hAnsi="Arial" w:cs="Arial"/>
          <w:color w:val="000000"/>
        </w:rPr>
        <w:t>Curación (</w:t>
      </w:r>
      <w:r w:rsidRPr="002D7295">
        <w:rPr>
          <w:rFonts w:ascii="Arial" w:hAnsi="Arial" w:cs="Arial"/>
          <w:color w:val="000000"/>
        </w:rPr>
        <w:t>25). Hospital Municipal Santa Maria Tetitla: Hospital.</w:t>
      </w:r>
    </w:p>
    <w:p w14:paraId="1ECB2FC6" w14:textId="77777777" w:rsidR="00F467F2" w:rsidRDefault="00F467F2" w:rsidP="00690773">
      <w:pPr>
        <w:shd w:val="clear" w:color="auto" w:fill="FFFFFF"/>
        <w:spacing w:before="100" w:beforeAutospacing="1" w:after="100" w:afterAutospacing="1" w:line="300" w:lineRule="atLeast"/>
        <w:rPr>
          <w:rFonts w:ascii="Arial" w:hAnsi="Arial" w:cs="Arial"/>
          <w:color w:val="000000"/>
        </w:rPr>
      </w:pPr>
    </w:p>
    <w:p w14:paraId="5020D208" w14:textId="77777777" w:rsidR="00F467F2" w:rsidRPr="00F467F2" w:rsidRDefault="00F467F2" w:rsidP="00690773">
      <w:pPr>
        <w:shd w:val="clear" w:color="auto" w:fill="FFFFFF"/>
        <w:spacing w:before="100" w:beforeAutospacing="1" w:after="100" w:afterAutospacing="1" w:line="300" w:lineRule="atLeast"/>
        <w:rPr>
          <w:rFonts w:ascii="Arial" w:eastAsia="Times New Roman" w:hAnsi="Arial" w:cs="Arial"/>
          <w:b/>
          <w:bCs/>
          <w:color w:val="000405"/>
          <w:lang w:eastAsia="es-ES"/>
        </w:rPr>
      </w:pPr>
    </w:p>
    <w:p w14:paraId="79F3D1AB" w14:textId="1B213B81" w:rsidR="003B4A6D" w:rsidRDefault="003B4A6D"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C1F0662" w14:textId="77777777" w:rsidR="00690773" w:rsidRPr="00690773" w:rsidRDefault="00690773" w:rsidP="00690773">
      <w:pPr>
        <w:shd w:val="clear" w:color="auto" w:fill="FFFFFF"/>
        <w:spacing w:before="100" w:beforeAutospacing="1" w:after="100" w:afterAutospacing="1" w:line="300" w:lineRule="atLeast"/>
        <w:rPr>
          <w:rFonts w:ascii="Verdana" w:eastAsia="Times New Roman" w:hAnsi="Verdana" w:cs="Times New Roman"/>
          <w:color w:val="FFFFFF" w:themeColor="background1"/>
          <w:sz w:val="21"/>
          <w:szCs w:val="21"/>
          <w:highlight w:val="black"/>
          <w:lang w:val="es-ES_tradnl" w:eastAsia="es-ES"/>
        </w:rPr>
      </w:pPr>
    </w:p>
    <w:p w14:paraId="3A793F24"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878175A"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224B848"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5BE5ACE"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2AE509A"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4456ED86" w14:textId="77777777" w:rsidR="002B1968" w:rsidRDefault="002B1968"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AC0AC0F" w14:textId="77777777" w:rsidR="00690773" w:rsidRDefault="00D4657A" w:rsidP="00C756B5">
      <w:pPr>
        <w:pStyle w:val="Ttulo1"/>
        <w:rPr>
          <w:lang w:eastAsia="es-ES"/>
        </w:rPr>
      </w:pPr>
      <w:bookmarkStart w:id="15" w:name="_Toc10047130"/>
      <w:r w:rsidRPr="00D4657A">
        <w:rPr>
          <w:lang w:eastAsia="es-ES"/>
        </w:rPr>
        <w:lastRenderedPageBreak/>
        <w:t>Anexos</w:t>
      </w:r>
      <w:bookmarkEnd w:id="15"/>
    </w:p>
    <w:p w14:paraId="691F3293" w14:textId="691CA1C9" w:rsidR="00000987" w:rsidRDefault="00000987" w:rsidP="00C756B5">
      <w:pPr>
        <w:pStyle w:val="Ttulo2"/>
        <w:rPr>
          <w:lang w:eastAsia="es-ES"/>
        </w:rPr>
      </w:pPr>
      <w:bookmarkStart w:id="16" w:name="_Toc10047131"/>
      <w:r>
        <w:rPr>
          <w:lang w:eastAsia="es-ES"/>
        </w:rPr>
        <w:t>Anteproyecto</w:t>
      </w:r>
      <w:bookmarkEnd w:id="16"/>
    </w:p>
    <w:p w14:paraId="6FA29719" w14:textId="44C4BE9D" w:rsidR="00256C1E" w:rsidRDefault="00256C1E"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b/>
          <w:bCs/>
          <w:noProof/>
          <w:color w:val="000405"/>
          <w:sz w:val="21"/>
          <w:szCs w:val="21"/>
          <w:lang w:val="es-MX" w:eastAsia="es-MX"/>
        </w:rPr>
        <w:drawing>
          <wp:inline distT="0" distB="0" distL="0" distR="0" wp14:anchorId="4AD15DCF" wp14:editId="20315571">
            <wp:extent cx="5134692" cy="5525271"/>
            <wp:effectExtent l="0" t="0" r="889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448D82.tmp"/>
                    <pic:cNvPicPr/>
                  </pic:nvPicPr>
                  <pic:blipFill>
                    <a:blip r:embed="rId33">
                      <a:extLst>
                        <a:ext uri="{28A0092B-C50C-407E-A947-70E740481C1C}">
                          <a14:useLocalDpi xmlns:a14="http://schemas.microsoft.com/office/drawing/2010/main" val="0"/>
                        </a:ext>
                      </a:extLst>
                    </a:blip>
                    <a:stretch>
                      <a:fillRect/>
                    </a:stretch>
                  </pic:blipFill>
                  <pic:spPr>
                    <a:xfrm>
                      <a:off x="0" y="0"/>
                      <a:ext cx="5134692" cy="5525271"/>
                    </a:xfrm>
                    <a:prstGeom prst="rect">
                      <a:avLst/>
                    </a:prstGeom>
                  </pic:spPr>
                </pic:pic>
              </a:graphicData>
            </a:graphic>
          </wp:inline>
        </w:drawing>
      </w:r>
    </w:p>
    <w:p w14:paraId="1F0A0684"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0A779E40"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9FEA4E4"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90875AD"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44974630"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A6C7F31"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F588040"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13CDE0E" w14:textId="2CF5558C" w:rsidR="00000987" w:rsidRDefault="00000987" w:rsidP="00C756B5">
      <w:pPr>
        <w:pStyle w:val="Ttulo1"/>
        <w:rPr>
          <w:lang w:eastAsia="es-ES"/>
        </w:rPr>
      </w:pPr>
      <w:bookmarkStart w:id="17" w:name="_Toc10047132"/>
      <w:r>
        <w:rPr>
          <w:lang w:eastAsia="es-ES"/>
        </w:rPr>
        <w:lastRenderedPageBreak/>
        <w:t>Plan de trabajo</w:t>
      </w:r>
      <w:bookmarkEnd w:id="17"/>
    </w:p>
    <w:p w14:paraId="471FB1E0"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5F7C2B5"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EA8C60D" w14:textId="497BCC79"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b/>
          <w:bCs/>
          <w:noProof/>
          <w:color w:val="000405"/>
          <w:sz w:val="21"/>
          <w:szCs w:val="21"/>
          <w:lang w:val="es-MX" w:eastAsia="es-MX"/>
        </w:rPr>
        <w:drawing>
          <wp:inline distT="0" distB="0" distL="0" distR="0" wp14:anchorId="2D602835" wp14:editId="4B11AEFD">
            <wp:extent cx="5400040" cy="318960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18A9FF.tmp"/>
                    <pic:cNvPicPr/>
                  </pic:nvPicPr>
                  <pic:blipFill>
                    <a:blip r:embed="rId34">
                      <a:extLst>
                        <a:ext uri="{28A0092B-C50C-407E-A947-70E740481C1C}">
                          <a14:useLocalDpi xmlns:a14="http://schemas.microsoft.com/office/drawing/2010/main" val="0"/>
                        </a:ext>
                      </a:extLst>
                    </a:blip>
                    <a:stretch>
                      <a:fillRect/>
                    </a:stretch>
                  </pic:blipFill>
                  <pic:spPr>
                    <a:xfrm>
                      <a:off x="0" y="0"/>
                      <a:ext cx="5400040" cy="3189605"/>
                    </a:xfrm>
                    <a:prstGeom prst="rect">
                      <a:avLst/>
                    </a:prstGeom>
                  </pic:spPr>
                </pic:pic>
              </a:graphicData>
            </a:graphic>
          </wp:inline>
        </w:drawing>
      </w:r>
    </w:p>
    <w:p w14:paraId="5ADFB3C0" w14:textId="77777777" w:rsidR="00000987" w:rsidRDefault="00000987"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8A27852"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BEE97F7"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B489EB7"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BFDD754"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443A8D4E"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54BB05F"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3B9E77C"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DF231A6"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F679096"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32297D2"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E9CCB3D" w14:textId="34D6BB42" w:rsidR="00000987" w:rsidRDefault="00000987" w:rsidP="00BC78D0">
      <w:pPr>
        <w:pStyle w:val="Ttulo1"/>
        <w:rPr>
          <w:lang w:eastAsia="es-ES"/>
        </w:rPr>
      </w:pPr>
      <w:bookmarkStart w:id="18" w:name="_Toc10047133"/>
      <w:r>
        <w:rPr>
          <w:lang w:eastAsia="es-ES"/>
        </w:rPr>
        <w:lastRenderedPageBreak/>
        <w:t>Formato de claves de medicamento del Hospital Municipal Santa Maria Tetitla</w:t>
      </w:r>
      <w:bookmarkEnd w:id="18"/>
    </w:p>
    <w:p w14:paraId="00730E22"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0E916065" w14:textId="5016A9AD" w:rsidR="004F2670" w:rsidRDefault="004F267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noProof/>
          <w:color w:val="FFFFFF" w:themeColor="background1"/>
          <w:sz w:val="21"/>
          <w:szCs w:val="21"/>
          <w:lang w:val="es-MX" w:eastAsia="es-MX"/>
        </w:rPr>
        <w:drawing>
          <wp:inline distT="0" distB="0" distL="0" distR="0" wp14:anchorId="10783A13" wp14:editId="794A3EDE">
            <wp:extent cx="5400040" cy="3046715"/>
            <wp:effectExtent l="0" t="0" r="0" b="190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C41C2C.tmp"/>
                    <pic:cNvPicPr/>
                  </pic:nvPicPr>
                  <pic:blipFill>
                    <a:blip r:embed="rId35">
                      <a:extLst>
                        <a:ext uri="{28A0092B-C50C-407E-A947-70E740481C1C}">
                          <a14:useLocalDpi xmlns:a14="http://schemas.microsoft.com/office/drawing/2010/main" val="0"/>
                        </a:ext>
                      </a:extLst>
                    </a:blip>
                    <a:stretch>
                      <a:fillRect/>
                    </a:stretch>
                  </pic:blipFill>
                  <pic:spPr>
                    <a:xfrm>
                      <a:off x="0" y="0"/>
                      <a:ext cx="5400040" cy="3046715"/>
                    </a:xfrm>
                    <a:prstGeom prst="rect">
                      <a:avLst/>
                    </a:prstGeom>
                  </pic:spPr>
                </pic:pic>
              </a:graphicData>
            </a:graphic>
          </wp:inline>
        </w:drawing>
      </w:r>
    </w:p>
    <w:p w14:paraId="1587C53E" w14:textId="53BD17A6" w:rsidR="004F2670" w:rsidRDefault="004F267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noProof/>
          <w:color w:val="FFFFFF" w:themeColor="background1"/>
          <w:sz w:val="21"/>
          <w:szCs w:val="21"/>
          <w:lang w:val="es-MX" w:eastAsia="es-MX"/>
        </w:rPr>
        <w:drawing>
          <wp:inline distT="0" distB="0" distL="0" distR="0" wp14:anchorId="18412EEC" wp14:editId="2AB39C13">
            <wp:extent cx="5400040" cy="3001759"/>
            <wp:effectExtent l="0" t="0" r="0" b="825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8C46A4E.tmp"/>
                    <pic:cNvPicPr/>
                  </pic:nvPicPr>
                  <pic:blipFill>
                    <a:blip r:embed="rId36">
                      <a:extLst>
                        <a:ext uri="{28A0092B-C50C-407E-A947-70E740481C1C}">
                          <a14:useLocalDpi xmlns:a14="http://schemas.microsoft.com/office/drawing/2010/main" val="0"/>
                        </a:ext>
                      </a:extLst>
                    </a:blip>
                    <a:stretch>
                      <a:fillRect/>
                    </a:stretch>
                  </pic:blipFill>
                  <pic:spPr>
                    <a:xfrm>
                      <a:off x="0" y="0"/>
                      <a:ext cx="5400040" cy="3001759"/>
                    </a:xfrm>
                    <a:prstGeom prst="rect">
                      <a:avLst/>
                    </a:prstGeom>
                  </pic:spPr>
                </pic:pic>
              </a:graphicData>
            </a:graphic>
          </wp:inline>
        </w:drawing>
      </w:r>
    </w:p>
    <w:p w14:paraId="51271826"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63D640DF"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D838766"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9EE2C79" w14:textId="77777777" w:rsidR="00BC78D0" w:rsidRDefault="00BC78D0" w:rsidP="00690773">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CDA90B8" w14:textId="3110887F" w:rsidR="00000987" w:rsidRDefault="00000987" w:rsidP="00BC78D0">
      <w:pPr>
        <w:pStyle w:val="Ttulo1"/>
        <w:rPr>
          <w:lang w:eastAsia="es-ES"/>
        </w:rPr>
      </w:pPr>
      <w:bookmarkStart w:id="19" w:name="_Toc10047134"/>
      <w:r>
        <w:rPr>
          <w:lang w:eastAsia="es-ES"/>
        </w:rPr>
        <w:lastRenderedPageBreak/>
        <w:t>Bitácora de investigación</w:t>
      </w:r>
      <w:bookmarkEnd w:id="19"/>
    </w:p>
    <w:p w14:paraId="654B1507" w14:textId="4DD83185"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rFonts w:ascii="Verdana" w:eastAsia="Times New Roman" w:hAnsi="Verdana" w:cs="Times New Roman"/>
          <w:b/>
          <w:bCs/>
          <w:noProof/>
          <w:color w:val="000405"/>
          <w:sz w:val="21"/>
          <w:szCs w:val="21"/>
          <w:lang w:val="es-MX" w:eastAsia="es-MX"/>
        </w:rPr>
        <w:drawing>
          <wp:inline distT="0" distB="0" distL="0" distR="0" wp14:anchorId="79F09347" wp14:editId="3B528E05">
            <wp:extent cx="5400040" cy="3138805"/>
            <wp:effectExtent l="0" t="0" r="0" b="444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318CA6D.tmp"/>
                    <pic:cNvPicPr/>
                  </pic:nvPicPr>
                  <pic:blipFill>
                    <a:blip r:embed="rId37">
                      <a:extLst>
                        <a:ext uri="{28A0092B-C50C-407E-A947-70E740481C1C}">
                          <a14:useLocalDpi xmlns:a14="http://schemas.microsoft.com/office/drawing/2010/main" val="0"/>
                        </a:ext>
                      </a:extLst>
                    </a:blip>
                    <a:stretch>
                      <a:fillRect/>
                    </a:stretch>
                  </pic:blipFill>
                  <pic:spPr>
                    <a:xfrm>
                      <a:off x="0" y="0"/>
                      <a:ext cx="5400040" cy="3138805"/>
                    </a:xfrm>
                    <a:prstGeom prst="rect">
                      <a:avLst/>
                    </a:prstGeom>
                  </pic:spPr>
                </pic:pic>
              </a:graphicData>
            </a:graphic>
          </wp:inline>
        </w:drawing>
      </w:r>
    </w:p>
    <w:p w14:paraId="6251457A"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802CFA9"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EE55B10"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1FE35865"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6FC2DD86"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312CDE52"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159CAC1"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0CC41539"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96EEDA5"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0F9FA6CA"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7ACE50AC"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7F9C6A7"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2446CB5D"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4AF46854" w14:textId="77777777" w:rsidR="00BC78D0" w:rsidRDefault="00BC78D0"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4B9CF3E1" w14:textId="5F44CD56" w:rsidR="00000987" w:rsidRDefault="00000987" w:rsidP="00BC78D0">
      <w:pPr>
        <w:pStyle w:val="Ttulo1"/>
        <w:rPr>
          <w:lang w:eastAsia="es-ES"/>
        </w:rPr>
      </w:pPr>
      <w:bookmarkStart w:id="20" w:name="_Toc10047135"/>
      <w:bookmarkStart w:id="21" w:name="_GoBack"/>
      <w:bookmarkEnd w:id="21"/>
      <w:r>
        <w:rPr>
          <w:lang w:eastAsia="es-ES"/>
        </w:rPr>
        <w:lastRenderedPageBreak/>
        <w:t>Entrevista realizada</w:t>
      </w:r>
      <w:bookmarkEnd w:id="20"/>
      <w:r>
        <w:rPr>
          <w:lang w:eastAsia="es-ES"/>
        </w:rPr>
        <w:t xml:space="preserve"> </w:t>
      </w:r>
    </w:p>
    <w:p w14:paraId="21B95EC9" w14:textId="77777777"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p>
    <w:p w14:paraId="5F75F74B" w14:textId="2FA32BC4" w:rsidR="00000987" w:rsidRDefault="00000987" w:rsidP="00000987">
      <w:pPr>
        <w:shd w:val="clear" w:color="auto" w:fill="FFFFFF"/>
        <w:spacing w:before="100" w:beforeAutospacing="1" w:after="100" w:afterAutospacing="1" w:line="300" w:lineRule="atLeast"/>
        <w:rPr>
          <w:rFonts w:ascii="Verdana" w:eastAsia="Times New Roman" w:hAnsi="Verdana" w:cs="Times New Roman"/>
          <w:b/>
          <w:bCs/>
          <w:color w:val="000405"/>
          <w:sz w:val="21"/>
          <w:szCs w:val="21"/>
          <w:lang w:eastAsia="es-ES"/>
        </w:rPr>
      </w:pPr>
      <w:r>
        <w:rPr>
          <w:noProof/>
          <w:lang w:val="es-MX" w:eastAsia="es-MX"/>
        </w:rPr>
        <w:drawing>
          <wp:inline distT="0" distB="0" distL="0" distR="0" wp14:anchorId="21D2D0B4" wp14:editId="17B0AA85">
            <wp:extent cx="5400040" cy="335851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C46F7E.tmp"/>
                    <pic:cNvPicPr/>
                  </pic:nvPicPr>
                  <pic:blipFill>
                    <a:blip r:embed="rId38">
                      <a:extLst>
                        <a:ext uri="{28A0092B-C50C-407E-A947-70E740481C1C}">
                          <a14:useLocalDpi xmlns:a14="http://schemas.microsoft.com/office/drawing/2010/main" val="0"/>
                        </a:ext>
                      </a:extLst>
                    </a:blip>
                    <a:stretch>
                      <a:fillRect/>
                    </a:stretch>
                  </pic:blipFill>
                  <pic:spPr>
                    <a:xfrm>
                      <a:off x="0" y="0"/>
                      <a:ext cx="5400040" cy="3358515"/>
                    </a:xfrm>
                    <a:prstGeom prst="rect">
                      <a:avLst/>
                    </a:prstGeom>
                  </pic:spPr>
                </pic:pic>
              </a:graphicData>
            </a:graphic>
          </wp:inline>
        </w:drawing>
      </w:r>
    </w:p>
    <w:p w14:paraId="6B1FEE24" w14:textId="77777777" w:rsidR="00D4657A" w:rsidRDefault="00D4657A" w:rsidP="00D4657A">
      <w:pPr>
        <w:shd w:val="clear" w:color="auto" w:fill="FFFFFF"/>
        <w:spacing w:after="0" w:line="315" w:lineRule="atLeast"/>
        <w:rPr>
          <w:rFonts w:ascii="Verdana" w:eastAsia="Times New Roman" w:hAnsi="Verdana" w:cs="Times New Roman"/>
          <w:color w:val="000405"/>
          <w:sz w:val="21"/>
          <w:szCs w:val="21"/>
          <w:lang w:val="es-MX" w:eastAsia="es-ES"/>
        </w:rPr>
      </w:pPr>
      <w:r w:rsidRPr="00D4657A">
        <w:rPr>
          <w:rFonts w:ascii="Verdana" w:eastAsia="Times New Roman" w:hAnsi="Verdana" w:cs="Times New Roman"/>
          <w:color w:val="000405"/>
          <w:sz w:val="21"/>
          <w:szCs w:val="21"/>
          <w:lang w:val="es-MX" w:eastAsia="es-ES"/>
        </w:rPr>
        <w:t> </w:t>
      </w:r>
    </w:p>
    <w:p w14:paraId="4145FE48"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3538EA98"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638CAC46"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26B9D837"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42A88734"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5657ABD5"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7C67F154"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3AA21362"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76CE77C8"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69D6240C"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5731CBE1"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2C6769AE"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164E041E"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4A00A673" w14:textId="77777777" w:rsidR="00C756B5" w:rsidRDefault="00C756B5" w:rsidP="00D4657A">
      <w:pPr>
        <w:shd w:val="clear" w:color="auto" w:fill="FFFFFF"/>
        <w:spacing w:after="0" w:line="315" w:lineRule="atLeast"/>
        <w:rPr>
          <w:rFonts w:ascii="Verdana" w:eastAsia="Times New Roman" w:hAnsi="Verdana" w:cs="Times New Roman"/>
          <w:color w:val="000405"/>
          <w:sz w:val="21"/>
          <w:szCs w:val="21"/>
          <w:lang w:val="es-MX" w:eastAsia="es-ES"/>
        </w:rPr>
      </w:pPr>
    </w:p>
    <w:p w14:paraId="15FE626C" w14:textId="77777777" w:rsidR="00C756B5" w:rsidRPr="00D4657A" w:rsidRDefault="00C756B5" w:rsidP="00D4657A">
      <w:pPr>
        <w:shd w:val="clear" w:color="auto" w:fill="FFFFFF"/>
        <w:spacing w:after="0" w:line="315" w:lineRule="atLeast"/>
        <w:rPr>
          <w:rFonts w:ascii="Verdana" w:eastAsia="Times New Roman" w:hAnsi="Verdana" w:cs="Times New Roman"/>
          <w:color w:val="000405"/>
          <w:sz w:val="21"/>
          <w:szCs w:val="21"/>
          <w:lang w:eastAsia="es-ES"/>
        </w:rPr>
      </w:pPr>
    </w:p>
    <w:sectPr w:rsidR="00C756B5" w:rsidRPr="00D4657A" w:rsidSect="00DA62B3">
      <w:headerReference w:type="default" r:id="rId39"/>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B070A" w14:textId="77777777" w:rsidR="00F84635" w:rsidRDefault="00F84635" w:rsidP="00D4657A">
      <w:pPr>
        <w:spacing w:after="0" w:line="240" w:lineRule="auto"/>
      </w:pPr>
      <w:r>
        <w:separator/>
      </w:r>
    </w:p>
  </w:endnote>
  <w:endnote w:type="continuationSeparator" w:id="0">
    <w:p w14:paraId="48C11651" w14:textId="77777777" w:rsidR="00F84635" w:rsidRDefault="00F84635" w:rsidP="00D465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Franklin Gothic Medium Cond"/>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ndalus">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FA8ADC" w14:textId="77777777" w:rsidR="00F84635" w:rsidRDefault="00F84635" w:rsidP="00D4657A">
      <w:pPr>
        <w:spacing w:after="0" w:line="240" w:lineRule="auto"/>
      </w:pPr>
      <w:r>
        <w:separator/>
      </w:r>
    </w:p>
  </w:footnote>
  <w:footnote w:type="continuationSeparator" w:id="0">
    <w:p w14:paraId="72CCAFC5" w14:textId="77777777" w:rsidR="00F84635" w:rsidRDefault="00F84635" w:rsidP="00D465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E12F8" w14:textId="77777777" w:rsidR="00FC537E" w:rsidRDefault="00FC537E" w:rsidP="00D4657A">
    <w:pPr>
      <w:pStyle w:val="Encabezado"/>
      <w:tabs>
        <w:tab w:val="clear" w:pos="8504"/>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316776"/>
    <w:multiLevelType w:val="hybridMultilevel"/>
    <w:tmpl w:val="86FE4C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482775B"/>
    <w:multiLevelType w:val="multilevel"/>
    <w:tmpl w:val="9086D95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367A2B85"/>
    <w:multiLevelType w:val="hybridMultilevel"/>
    <w:tmpl w:val="A70C11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7606211"/>
    <w:multiLevelType w:val="multilevel"/>
    <w:tmpl w:val="F9B05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C2F1BCB"/>
    <w:multiLevelType w:val="multilevel"/>
    <w:tmpl w:val="F2DA5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0E679EB"/>
    <w:multiLevelType w:val="multilevel"/>
    <w:tmpl w:val="E7DE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0"/>
  </w:num>
  <w:num w:numId="5">
    <w:abstractNumId w:val="2"/>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57A"/>
    <w:rsid w:val="00000810"/>
    <w:rsid w:val="00000987"/>
    <w:rsid w:val="000203D8"/>
    <w:rsid w:val="00064423"/>
    <w:rsid w:val="00071632"/>
    <w:rsid w:val="000A52C6"/>
    <w:rsid w:val="000C6599"/>
    <w:rsid w:val="001663B0"/>
    <w:rsid w:val="00181616"/>
    <w:rsid w:val="001915D1"/>
    <w:rsid w:val="001E7168"/>
    <w:rsid w:val="00200C67"/>
    <w:rsid w:val="00217F7A"/>
    <w:rsid w:val="00227E85"/>
    <w:rsid w:val="00256C1E"/>
    <w:rsid w:val="00283494"/>
    <w:rsid w:val="002B1968"/>
    <w:rsid w:val="002D2F6A"/>
    <w:rsid w:val="002D3211"/>
    <w:rsid w:val="002D7295"/>
    <w:rsid w:val="00322BE8"/>
    <w:rsid w:val="003837D3"/>
    <w:rsid w:val="003856B0"/>
    <w:rsid w:val="003A7B1F"/>
    <w:rsid w:val="003B4A6D"/>
    <w:rsid w:val="003D5A63"/>
    <w:rsid w:val="003E44A1"/>
    <w:rsid w:val="003F7C8A"/>
    <w:rsid w:val="004717E8"/>
    <w:rsid w:val="00472B2D"/>
    <w:rsid w:val="004F09D7"/>
    <w:rsid w:val="004F2670"/>
    <w:rsid w:val="005169B0"/>
    <w:rsid w:val="00590FEF"/>
    <w:rsid w:val="005A2B7E"/>
    <w:rsid w:val="005C2B95"/>
    <w:rsid w:val="005D2710"/>
    <w:rsid w:val="005D29E1"/>
    <w:rsid w:val="005F0F79"/>
    <w:rsid w:val="005F29BC"/>
    <w:rsid w:val="00600E6E"/>
    <w:rsid w:val="00690773"/>
    <w:rsid w:val="006A371C"/>
    <w:rsid w:val="006B56A8"/>
    <w:rsid w:val="006E03E4"/>
    <w:rsid w:val="00717700"/>
    <w:rsid w:val="0077084C"/>
    <w:rsid w:val="007B5A8A"/>
    <w:rsid w:val="007C2FAF"/>
    <w:rsid w:val="007D0364"/>
    <w:rsid w:val="007D18D5"/>
    <w:rsid w:val="007D3B4B"/>
    <w:rsid w:val="007D71C3"/>
    <w:rsid w:val="0081003C"/>
    <w:rsid w:val="008319F0"/>
    <w:rsid w:val="00876FE3"/>
    <w:rsid w:val="00890208"/>
    <w:rsid w:val="008B450D"/>
    <w:rsid w:val="008C3AAF"/>
    <w:rsid w:val="008D0BF1"/>
    <w:rsid w:val="0090364B"/>
    <w:rsid w:val="00921A9C"/>
    <w:rsid w:val="00953C26"/>
    <w:rsid w:val="009951BE"/>
    <w:rsid w:val="009B2254"/>
    <w:rsid w:val="009B418B"/>
    <w:rsid w:val="009D0C43"/>
    <w:rsid w:val="00A51EBC"/>
    <w:rsid w:val="00A51F84"/>
    <w:rsid w:val="00A67B3D"/>
    <w:rsid w:val="00A77516"/>
    <w:rsid w:val="00AA4A07"/>
    <w:rsid w:val="00AB4D48"/>
    <w:rsid w:val="00AD2B9C"/>
    <w:rsid w:val="00B070C8"/>
    <w:rsid w:val="00B54287"/>
    <w:rsid w:val="00B62314"/>
    <w:rsid w:val="00B83425"/>
    <w:rsid w:val="00BB018A"/>
    <w:rsid w:val="00BB6780"/>
    <w:rsid w:val="00BC4A15"/>
    <w:rsid w:val="00BC78D0"/>
    <w:rsid w:val="00C339A8"/>
    <w:rsid w:val="00C756B5"/>
    <w:rsid w:val="00C83A34"/>
    <w:rsid w:val="00C93C28"/>
    <w:rsid w:val="00CB538D"/>
    <w:rsid w:val="00CE0D8D"/>
    <w:rsid w:val="00CF32CA"/>
    <w:rsid w:val="00D07C19"/>
    <w:rsid w:val="00D31357"/>
    <w:rsid w:val="00D4657A"/>
    <w:rsid w:val="00D83EE1"/>
    <w:rsid w:val="00D84E28"/>
    <w:rsid w:val="00D972F2"/>
    <w:rsid w:val="00DA3D95"/>
    <w:rsid w:val="00DA62B3"/>
    <w:rsid w:val="00DB48A9"/>
    <w:rsid w:val="00DE5A48"/>
    <w:rsid w:val="00E07371"/>
    <w:rsid w:val="00E23739"/>
    <w:rsid w:val="00E80A2F"/>
    <w:rsid w:val="00E83D63"/>
    <w:rsid w:val="00EC32A0"/>
    <w:rsid w:val="00F228A5"/>
    <w:rsid w:val="00F467F2"/>
    <w:rsid w:val="00F56F41"/>
    <w:rsid w:val="00F84635"/>
    <w:rsid w:val="00F90348"/>
    <w:rsid w:val="00FC537E"/>
    <w:rsid w:val="00FC7A18"/>
    <w:rsid w:val="00FF541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7"/>
    <o:shapelayout v:ext="edit">
      <o:idmap v:ext="edit" data="1"/>
    </o:shapelayout>
  </w:shapeDefaults>
  <w:decimalSymbol w:val="."/>
  <w:listSeparator w:val=","/>
  <w14:docId w14:val="70D7924F"/>
  <w15:docId w15:val="{16D50DB7-3D17-4477-B22F-27F0E607E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2B2D"/>
  </w:style>
  <w:style w:type="paragraph" w:styleId="Ttulo1">
    <w:name w:val="heading 1"/>
    <w:basedOn w:val="Normal"/>
    <w:next w:val="Normal"/>
    <w:link w:val="Ttulo1Car"/>
    <w:uiPriority w:val="9"/>
    <w:qFormat/>
    <w:rsid w:val="00C756B5"/>
    <w:pPr>
      <w:keepNext/>
      <w:keepLines/>
      <w:spacing w:before="400" w:after="40" w:line="240" w:lineRule="auto"/>
      <w:jc w:val="center"/>
      <w:outlineLvl w:val="0"/>
    </w:pPr>
    <w:rPr>
      <w:rFonts w:asciiTheme="majorHAnsi" w:eastAsiaTheme="majorEastAsia" w:hAnsiTheme="majorHAnsi" w:cstheme="majorBidi"/>
      <w:caps/>
      <w:sz w:val="36"/>
      <w:szCs w:val="36"/>
    </w:rPr>
  </w:style>
  <w:style w:type="paragraph" w:styleId="Ttulo2">
    <w:name w:val="heading 2"/>
    <w:basedOn w:val="Normal"/>
    <w:next w:val="Normal"/>
    <w:link w:val="Ttulo2Car"/>
    <w:uiPriority w:val="9"/>
    <w:unhideWhenUsed/>
    <w:qFormat/>
    <w:rsid w:val="00472B2D"/>
    <w:pPr>
      <w:keepNext/>
      <w:keepLines/>
      <w:spacing w:before="120" w:after="0" w:line="240" w:lineRule="auto"/>
      <w:outlineLvl w:val="1"/>
    </w:pPr>
    <w:rPr>
      <w:rFonts w:asciiTheme="majorHAnsi" w:eastAsiaTheme="majorEastAsia" w:hAnsiTheme="majorHAnsi" w:cstheme="majorBidi"/>
      <w:caps/>
      <w:sz w:val="28"/>
      <w:szCs w:val="28"/>
    </w:rPr>
  </w:style>
  <w:style w:type="paragraph" w:styleId="Ttulo3">
    <w:name w:val="heading 3"/>
    <w:basedOn w:val="Normal"/>
    <w:next w:val="Normal"/>
    <w:link w:val="Ttulo3Car"/>
    <w:uiPriority w:val="9"/>
    <w:unhideWhenUsed/>
    <w:qFormat/>
    <w:rsid w:val="00A67B3D"/>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Ttulo4">
    <w:name w:val="heading 4"/>
    <w:basedOn w:val="Normal"/>
    <w:next w:val="Normal"/>
    <w:link w:val="Ttulo4Car"/>
    <w:uiPriority w:val="9"/>
    <w:semiHidden/>
    <w:unhideWhenUsed/>
    <w:qFormat/>
    <w:rsid w:val="00472B2D"/>
    <w:pPr>
      <w:keepNext/>
      <w:keepLines/>
      <w:spacing w:before="120" w:after="0"/>
      <w:outlineLvl w:val="3"/>
    </w:pPr>
    <w:rPr>
      <w:rFonts w:asciiTheme="majorHAnsi" w:eastAsiaTheme="majorEastAsia" w:hAnsiTheme="majorHAnsi" w:cstheme="majorBidi"/>
      <w:caps/>
    </w:rPr>
  </w:style>
  <w:style w:type="paragraph" w:styleId="Ttulo5">
    <w:name w:val="heading 5"/>
    <w:basedOn w:val="Normal"/>
    <w:next w:val="Normal"/>
    <w:link w:val="Ttulo5Car"/>
    <w:uiPriority w:val="9"/>
    <w:semiHidden/>
    <w:unhideWhenUsed/>
    <w:qFormat/>
    <w:rsid w:val="00472B2D"/>
    <w:pPr>
      <w:keepNext/>
      <w:keepLines/>
      <w:spacing w:before="120" w:after="0"/>
      <w:outlineLvl w:val="4"/>
    </w:pPr>
    <w:rPr>
      <w:rFonts w:asciiTheme="majorHAnsi" w:eastAsiaTheme="majorEastAsia" w:hAnsiTheme="majorHAnsi" w:cstheme="majorBidi"/>
      <w:i/>
      <w:iCs/>
      <w:caps/>
    </w:rPr>
  </w:style>
  <w:style w:type="paragraph" w:styleId="Ttulo6">
    <w:name w:val="heading 6"/>
    <w:basedOn w:val="Normal"/>
    <w:next w:val="Normal"/>
    <w:link w:val="Ttulo6Car"/>
    <w:uiPriority w:val="9"/>
    <w:semiHidden/>
    <w:unhideWhenUsed/>
    <w:qFormat/>
    <w:rsid w:val="00472B2D"/>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Ttulo7">
    <w:name w:val="heading 7"/>
    <w:basedOn w:val="Normal"/>
    <w:next w:val="Normal"/>
    <w:link w:val="Ttulo7Car"/>
    <w:uiPriority w:val="9"/>
    <w:semiHidden/>
    <w:unhideWhenUsed/>
    <w:qFormat/>
    <w:rsid w:val="00472B2D"/>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Ttulo8">
    <w:name w:val="heading 8"/>
    <w:basedOn w:val="Normal"/>
    <w:next w:val="Normal"/>
    <w:link w:val="Ttulo8Car"/>
    <w:uiPriority w:val="9"/>
    <w:semiHidden/>
    <w:unhideWhenUsed/>
    <w:qFormat/>
    <w:rsid w:val="00472B2D"/>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Ttulo9">
    <w:name w:val="heading 9"/>
    <w:basedOn w:val="Normal"/>
    <w:next w:val="Normal"/>
    <w:link w:val="Ttulo9Car"/>
    <w:uiPriority w:val="9"/>
    <w:semiHidden/>
    <w:unhideWhenUsed/>
    <w:qFormat/>
    <w:rsid w:val="00472B2D"/>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4657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D4657A"/>
    <w:rPr>
      <w:color w:val="0000FF"/>
      <w:u w:val="single"/>
    </w:rPr>
  </w:style>
  <w:style w:type="paragraph" w:styleId="Encabezado">
    <w:name w:val="header"/>
    <w:basedOn w:val="Normal"/>
    <w:link w:val="EncabezadoCar"/>
    <w:uiPriority w:val="99"/>
    <w:unhideWhenUsed/>
    <w:rsid w:val="00D465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4657A"/>
  </w:style>
  <w:style w:type="paragraph" w:styleId="Piedepgina">
    <w:name w:val="footer"/>
    <w:basedOn w:val="Normal"/>
    <w:link w:val="PiedepginaCar"/>
    <w:uiPriority w:val="99"/>
    <w:unhideWhenUsed/>
    <w:rsid w:val="00D465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4657A"/>
  </w:style>
  <w:style w:type="paragraph" w:styleId="Prrafodelista">
    <w:name w:val="List Paragraph"/>
    <w:basedOn w:val="Normal"/>
    <w:uiPriority w:val="34"/>
    <w:qFormat/>
    <w:rsid w:val="006E03E4"/>
    <w:pPr>
      <w:ind w:left="720"/>
      <w:contextualSpacing/>
    </w:pPr>
  </w:style>
  <w:style w:type="paragraph" w:styleId="Textodeglobo">
    <w:name w:val="Balloon Text"/>
    <w:basedOn w:val="Normal"/>
    <w:link w:val="TextodegloboCar"/>
    <w:uiPriority w:val="99"/>
    <w:semiHidden/>
    <w:unhideWhenUsed/>
    <w:rsid w:val="00921A9C"/>
    <w:pPr>
      <w:spacing w:after="0" w:line="240" w:lineRule="auto"/>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921A9C"/>
    <w:rPr>
      <w:rFonts w:ascii="Lucida Grande" w:hAnsi="Lucida Grande"/>
      <w:sz w:val="18"/>
      <w:szCs w:val="18"/>
    </w:rPr>
  </w:style>
  <w:style w:type="character" w:customStyle="1" w:styleId="c3">
    <w:name w:val="c3"/>
    <w:basedOn w:val="Fuentedeprrafopredeter"/>
    <w:rsid w:val="002B1968"/>
  </w:style>
  <w:style w:type="character" w:customStyle="1" w:styleId="c22">
    <w:name w:val="c22"/>
    <w:basedOn w:val="Fuentedeprrafopredeter"/>
    <w:rsid w:val="002B1968"/>
  </w:style>
  <w:style w:type="character" w:customStyle="1" w:styleId="Ttulo1Car">
    <w:name w:val="Título 1 Car"/>
    <w:basedOn w:val="Fuentedeprrafopredeter"/>
    <w:link w:val="Ttulo1"/>
    <w:uiPriority w:val="9"/>
    <w:rsid w:val="00C756B5"/>
    <w:rPr>
      <w:rFonts w:asciiTheme="majorHAnsi" w:eastAsiaTheme="majorEastAsia" w:hAnsiTheme="majorHAnsi" w:cstheme="majorBidi"/>
      <w:caps/>
      <w:sz w:val="36"/>
      <w:szCs w:val="36"/>
    </w:rPr>
  </w:style>
  <w:style w:type="character" w:customStyle="1" w:styleId="Ttulo2Car">
    <w:name w:val="Título 2 Car"/>
    <w:basedOn w:val="Fuentedeprrafopredeter"/>
    <w:link w:val="Ttulo2"/>
    <w:uiPriority w:val="9"/>
    <w:rsid w:val="00472B2D"/>
    <w:rPr>
      <w:rFonts w:asciiTheme="majorHAnsi" w:eastAsiaTheme="majorEastAsia" w:hAnsiTheme="majorHAnsi" w:cstheme="majorBidi"/>
      <w:caps/>
      <w:sz w:val="28"/>
      <w:szCs w:val="28"/>
    </w:rPr>
  </w:style>
  <w:style w:type="character" w:customStyle="1" w:styleId="Ttulo3Car">
    <w:name w:val="Título 3 Car"/>
    <w:basedOn w:val="Fuentedeprrafopredeter"/>
    <w:link w:val="Ttulo3"/>
    <w:uiPriority w:val="9"/>
    <w:rsid w:val="00A67B3D"/>
    <w:rPr>
      <w:rFonts w:asciiTheme="majorHAnsi" w:eastAsiaTheme="majorEastAsia" w:hAnsiTheme="majorHAnsi" w:cstheme="majorBidi"/>
      <w:smallCaps/>
      <w:sz w:val="28"/>
      <w:szCs w:val="28"/>
    </w:rPr>
  </w:style>
  <w:style w:type="character" w:customStyle="1" w:styleId="Ttulo4Car">
    <w:name w:val="Título 4 Car"/>
    <w:basedOn w:val="Fuentedeprrafopredeter"/>
    <w:link w:val="Ttulo4"/>
    <w:uiPriority w:val="9"/>
    <w:semiHidden/>
    <w:rsid w:val="00472B2D"/>
    <w:rPr>
      <w:rFonts w:asciiTheme="majorHAnsi" w:eastAsiaTheme="majorEastAsia" w:hAnsiTheme="majorHAnsi" w:cstheme="majorBidi"/>
      <w:caps/>
    </w:rPr>
  </w:style>
  <w:style w:type="character" w:customStyle="1" w:styleId="Ttulo5Car">
    <w:name w:val="Título 5 Car"/>
    <w:basedOn w:val="Fuentedeprrafopredeter"/>
    <w:link w:val="Ttulo5"/>
    <w:uiPriority w:val="9"/>
    <w:semiHidden/>
    <w:rsid w:val="00472B2D"/>
    <w:rPr>
      <w:rFonts w:asciiTheme="majorHAnsi" w:eastAsiaTheme="majorEastAsia" w:hAnsiTheme="majorHAnsi" w:cstheme="majorBidi"/>
      <w:i/>
      <w:iCs/>
      <w:caps/>
    </w:rPr>
  </w:style>
  <w:style w:type="character" w:customStyle="1" w:styleId="Ttulo6Car">
    <w:name w:val="Título 6 Car"/>
    <w:basedOn w:val="Fuentedeprrafopredeter"/>
    <w:link w:val="Ttulo6"/>
    <w:uiPriority w:val="9"/>
    <w:semiHidden/>
    <w:rsid w:val="00472B2D"/>
    <w:rPr>
      <w:rFonts w:asciiTheme="majorHAnsi" w:eastAsiaTheme="majorEastAsia" w:hAnsiTheme="majorHAnsi" w:cstheme="majorBidi"/>
      <w:b/>
      <w:bCs/>
      <w:caps/>
      <w:color w:val="262626" w:themeColor="text1" w:themeTint="D9"/>
      <w:sz w:val="20"/>
      <w:szCs w:val="20"/>
    </w:rPr>
  </w:style>
  <w:style w:type="character" w:customStyle="1" w:styleId="Ttulo7Car">
    <w:name w:val="Título 7 Car"/>
    <w:basedOn w:val="Fuentedeprrafopredeter"/>
    <w:link w:val="Ttulo7"/>
    <w:uiPriority w:val="9"/>
    <w:semiHidden/>
    <w:rsid w:val="00472B2D"/>
    <w:rPr>
      <w:rFonts w:asciiTheme="majorHAnsi" w:eastAsiaTheme="majorEastAsia" w:hAnsiTheme="majorHAnsi" w:cstheme="majorBidi"/>
      <w:b/>
      <w:bCs/>
      <w:i/>
      <w:iCs/>
      <w:caps/>
      <w:color w:val="262626" w:themeColor="text1" w:themeTint="D9"/>
      <w:sz w:val="20"/>
      <w:szCs w:val="20"/>
    </w:rPr>
  </w:style>
  <w:style w:type="character" w:customStyle="1" w:styleId="Ttulo8Car">
    <w:name w:val="Título 8 Car"/>
    <w:basedOn w:val="Fuentedeprrafopredeter"/>
    <w:link w:val="Ttulo8"/>
    <w:uiPriority w:val="9"/>
    <w:semiHidden/>
    <w:rsid w:val="00472B2D"/>
    <w:rPr>
      <w:rFonts w:asciiTheme="majorHAnsi" w:eastAsiaTheme="majorEastAsia" w:hAnsiTheme="majorHAnsi" w:cstheme="majorBidi"/>
      <w:b/>
      <w:bCs/>
      <w:caps/>
      <w:color w:val="7F7F7F" w:themeColor="text1" w:themeTint="80"/>
      <w:sz w:val="20"/>
      <w:szCs w:val="20"/>
    </w:rPr>
  </w:style>
  <w:style w:type="character" w:customStyle="1" w:styleId="Ttulo9Car">
    <w:name w:val="Título 9 Car"/>
    <w:basedOn w:val="Fuentedeprrafopredeter"/>
    <w:link w:val="Ttulo9"/>
    <w:uiPriority w:val="9"/>
    <w:semiHidden/>
    <w:rsid w:val="00472B2D"/>
    <w:rPr>
      <w:rFonts w:asciiTheme="majorHAnsi" w:eastAsiaTheme="majorEastAsia" w:hAnsiTheme="majorHAnsi" w:cstheme="majorBidi"/>
      <w:b/>
      <w:bCs/>
      <w:i/>
      <w:iCs/>
      <w:caps/>
      <w:color w:val="7F7F7F" w:themeColor="text1" w:themeTint="80"/>
      <w:sz w:val="20"/>
      <w:szCs w:val="20"/>
    </w:rPr>
  </w:style>
  <w:style w:type="paragraph" w:styleId="Descripcin">
    <w:name w:val="caption"/>
    <w:basedOn w:val="Normal"/>
    <w:next w:val="Normal"/>
    <w:uiPriority w:val="35"/>
    <w:semiHidden/>
    <w:unhideWhenUsed/>
    <w:qFormat/>
    <w:rsid w:val="00472B2D"/>
    <w:pPr>
      <w:spacing w:line="240" w:lineRule="auto"/>
    </w:pPr>
    <w:rPr>
      <w:b/>
      <w:bCs/>
      <w:smallCaps/>
      <w:color w:val="595959" w:themeColor="text1" w:themeTint="A6"/>
    </w:rPr>
  </w:style>
  <w:style w:type="paragraph" w:styleId="Puesto">
    <w:name w:val="Title"/>
    <w:basedOn w:val="Normal"/>
    <w:next w:val="Normal"/>
    <w:link w:val="PuestoCar"/>
    <w:uiPriority w:val="10"/>
    <w:qFormat/>
    <w:rsid w:val="00472B2D"/>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PuestoCar">
    <w:name w:val="Puesto Car"/>
    <w:basedOn w:val="Fuentedeprrafopredeter"/>
    <w:link w:val="Puesto"/>
    <w:uiPriority w:val="10"/>
    <w:rsid w:val="00472B2D"/>
    <w:rPr>
      <w:rFonts w:asciiTheme="majorHAnsi" w:eastAsiaTheme="majorEastAsia" w:hAnsiTheme="majorHAnsi" w:cstheme="majorBidi"/>
      <w:caps/>
      <w:color w:val="404040" w:themeColor="text1" w:themeTint="BF"/>
      <w:spacing w:val="-10"/>
      <w:sz w:val="72"/>
      <w:szCs w:val="72"/>
    </w:rPr>
  </w:style>
  <w:style w:type="paragraph" w:styleId="Subttulo">
    <w:name w:val="Subtitle"/>
    <w:basedOn w:val="Normal"/>
    <w:next w:val="Normal"/>
    <w:link w:val="SubttuloCar"/>
    <w:uiPriority w:val="11"/>
    <w:qFormat/>
    <w:rsid w:val="00472B2D"/>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tuloCar">
    <w:name w:val="Subtítulo Car"/>
    <w:basedOn w:val="Fuentedeprrafopredeter"/>
    <w:link w:val="Subttulo"/>
    <w:uiPriority w:val="11"/>
    <w:rsid w:val="00472B2D"/>
    <w:rPr>
      <w:rFonts w:asciiTheme="majorHAnsi" w:eastAsiaTheme="majorEastAsia" w:hAnsiTheme="majorHAnsi" w:cstheme="majorBidi"/>
      <w:smallCaps/>
      <w:color w:val="595959" w:themeColor="text1" w:themeTint="A6"/>
      <w:sz w:val="28"/>
      <w:szCs w:val="28"/>
    </w:rPr>
  </w:style>
  <w:style w:type="character" w:styleId="Textoennegrita">
    <w:name w:val="Strong"/>
    <w:basedOn w:val="Fuentedeprrafopredeter"/>
    <w:uiPriority w:val="22"/>
    <w:qFormat/>
    <w:rsid w:val="00472B2D"/>
    <w:rPr>
      <w:b/>
      <w:bCs/>
    </w:rPr>
  </w:style>
  <w:style w:type="character" w:styleId="nfasis">
    <w:name w:val="Emphasis"/>
    <w:basedOn w:val="Fuentedeprrafopredeter"/>
    <w:uiPriority w:val="20"/>
    <w:qFormat/>
    <w:rsid w:val="00C756B5"/>
    <w:rPr>
      <w:b/>
      <w:i/>
      <w:iCs/>
    </w:rPr>
  </w:style>
  <w:style w:type="paragraph" w:styleId="Sinespaciado">
    <w:name w:val="No Spacing"/>
    <w:uiPriority w:val="1"/>
    <w:qFormat/>
    <w:rsid w:val="00472B2D"/>
    <w:pPr>
      <w:spacing w:after="0" w:line="240" w:lineRule="auto"/>
    </w:pPr>
  </w:style>
  <w:style w:type="paragraph" w:styleId="Cita">
    <w:name w:val="Quote"/>
    <w:basedOn w:val="Normal"/>
    <w:next w:val="Normal"/>
    <w:link w:val="CitaCar"/>
    <w:uiPriority w:val="29"/>
    <w:qFormat/>
    <w:rsid w:val="00472B2D"/>
    <w:pPr>
      <w:spacing w:before="160" w:line="240" w:lineRule="auto"/>
      <w:ind w:left="720" w:right="720"/>
    </w:pPr>
    <w:rPr>
      <w:rFonts w:asciiTheme="majorHAnsi" w:eastAsiaTheme="majorEastAsia" w:hAnsiTheme="majorHAnsi" w:cstheme="majorBidi"/>
      <w:sz w:val="25"/>
      <w:szCs w:val="25"/>
    </w:rPr>
  </w:style>
  <w:style w:type="character" w:customStyle="1" w:styleId="CitaCar">
    <w:name w:val="Cita Car"/>
    <w:basedOn w:val="Fuentedeprrafopredeter"/>
    <w:link w:val="Cita"/>
    <w:uiPriority w:val="29"/>
    <w:rsid w:val="00472B2D"/>
    <w:rPr>
      <w:rFonts w:asciiTheme="majorHAnsi" w:eastAsiaTheme="majorEastAsia" w:hAnsiTheme="majorHAnsi" w:cstheme="majorBidi"/>
      <w:sz w:val="25"/>
      <w:szCs w:val="25"/>
    </w:rPr>
  </w:style>
  <w:style w:type="paragraph" w:styleId="Citadestacada">
    <w:name w:val="Intense Quote"/>
    <w:basedOn w:val="Normal"/>
    <w:next w:val="Normal"/>
    <w:link w:val="CitadestacadaCar"/>
    <w:uiPriority w:val="30"/>
    <w:qFormat/>
    <w:rsid w:val="00472B2D"/>
    <w:pPr>
      <w:spacing w:before="280" w:after="280" w:line="240" w:lineRule="auto"/>
      <w:ind w:left="1080" w:right="1080"/>
      <w:jc w:val="center"/>
    </w:pPr>
    <w:rPr>
      <w:color w:val="404040" w:themeColor="text1" w:themeTint="BF"/>
      <w:sz w:val="32"/>
      <w:szCs w:val="32"/>
    </w:rPr>
  </w:style>
  <w:style w:type="character" w:customStyle="1" w:styleId="CitadestacadaCar">
    <w:name w:val="Cita destacada Car"/>
    <w:basedOn w:val="Fuentedeprrafopredeter"/>
    <w:link w:val="Citadestacada"/>
    <w:uiPriority w:val="30"/>
    <w:rsid w:val="00472B2D"/>
    <w:rPr>
      <w:color w:val="404040" w:themeColor="text1" w:themeTint="BF"/>
      <w:sz w:val="32"/>
      <w:szCs w:val="32"/>
    </w:rPr>
  </w:style>
  <w:style w:type="character" w:styleId="nfasissutil">
    <w:name w:val="Subtle Emphasis"/>
    <w:basedOn w:val="Fuentedeprrafopredeter"/>
    <w:uiPriority w:val="19"/>
    <w:qFormat/>
    <w:rsid w:val="00472B2D"/>
    <w:rPr>
      <w:i/>
      <w:iCs/>
      <w:color w:val="595959" w:themeColor="text1" w:themeTint="A6"/>
    </w:rPr>
  </w:style>
  <w:style w:type="character" w:styleId="nfasisintenso">
    <w:name w:val="Intense Emphasis"/>
    <w:basedOn w:val="Fuentedeprrafopredeter"/>
    <w:uiPriority w:val="21"/>
    <w:qFormat/>
    <w:rsid w:val="00472B2D"/>
    <w:rPr>
      <w:b/>
      <w:bCs/>
      <w:i/>
      <w:iCs/>
    </w:rPr>
  </w:style>
  <w:style w:type="character" w:styleId="Referenciasutil">
    <w:name w:val="Subtle Reference"/>
    <w:basedOn w:val="Fuentedeprrafopredeter"/>
    <w:uiPriority w:val="31"/>
    <w:qFormat/>
    <w:rsid w:val="00472B2D"/>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472B2D"/>
    <w:rPr>
      <w:b/>
      <w:bCs/>
      <w:caps w:val="0"/>
      <w:smallCaps/>
      <w:color w:val="auto"/>
      <w:spacing w:val="3"/>
      <w:u w:val="single"/>
    </w:rPr>
  </w:style>
  <w:style w:type="character" w:styleId="Ttulodellibro">
    <w:name w:val="Book Title"/>
    <w:basedOn w:val="Fuentedeprrafopredeter"/>
    <w:uiPriority w:val="33"/>
    <w:qFormat/>
    <w:rsid w:val="00472B2D"/>
    <w:rPr>
      <w:b/>
      <w:bCs/>
      <w:smallCaps/>
      <w:spacing w:val="7"/>
    </w:rPr>
  </w:style>
  <w:style w:type="paragraph" w:styleId="TtulodeTDC">
    <w:name w:val="TOC Heading"/>
    <w:basedOn w:val="Ttulo1"/>
    <w:next w:val="Normal"/>
    <w:uiPriority w:val="39"/>
    <w:semiHidden/>
    <w:unhideWhenUsed/>
    <w:qFormat/>
    <w:rsid w:val="00472B2D"/>
    <w:pPr>
      <w:outlineLvl w:val="9"/>
    </w:pPr>
  </w:style>
  <w:style w:type="paragraph" w:styleId="ndice1">
    <w:name w:val="index 1"/>
    <w:basedOn w:val="Normal"/>
    <w:next w:val="Normal"/>
    <w:autoRedefine/>
    <w:uiPriority w:val="99"/>
    <w:unhideWhenUsed/>
    <w:rsid w:val="00472B2D"/>
    <w:pPr>
      <w:spacing w:after="0" w:line="240" w:lineRule="auto"/>
      <w:ind w:left="220" w:hanging="220"/>
    </w:pPr>
  </w:style>
  <w:style w:type="paragraph" w:styleId="ndice9">
    <w:name w:val="index 9"/>
    <w:basedOn w:val="Normal"/>
    <w:next w:val="Normal"/>
    <w:autoRedefine/>
    <w:uiPriority w:val="99"/>
    <w:semiHidden/>
    <w:unhideWhenUsed/>
    <w:rsid w:val="00DA62B3"/>
    <w:pPr>
      <w:spacing w:after="0" w:line="240" w:lineRule="auto"/>
      <w:ind w:left="1980" w:hanging="220"/>
    </w:pPr>
  </w:style>
  <w:style w:type="paragraph" w:styleId="TDC1">
    <w:name w:val="toc 1"/>
    <w:basedOn w:val="Normal"/>
    <w:next w:val="Normal"/>
    <w:autoRedefine/>
    <w:uiPriority w:val="39"/>
    <w:unhideWhenUsed/>
    <w:rsid w:val="005F0F79"/>
    <w:pPr>
      <w:spacing w:before="120" w:after="120"/>
    </w:pPr>
    <w:rPr>
      <w:rFonts w:cstheme="minorHAnsi"/>
      <w:b/>
      <w:bCs/>
      <w:caps/>
      <w:sz w:val="20"/>
      <w:szCs w:val="20"/>
    </w:rPr>
  </w:style>
  <w:style w:type="paragraph" w:styleId="TDC2">
    <w:name w:val="toc 2"/>
    <w:basedOn w:val="Normal"/>
    <w:next w:val="Normal"/>
    <w:autoRedefine/>
    <w:uiPriority w:val="39"/>
    <w:unhideWhenUsed/>
    <w:rsid w:val="005F0F79"/>
    <w:pPr>
      <w:spacing w:after="0"/>
      <w:ind w:left="220"/>
    </w:pPr>
    <w:rPr>
      <w:rFonts w:cstheme="minorHAnsi"/>
      <w:smallCaps/>
      <w:sz w:val="20"/>
      <w:szCs w:val="20"/>
    </w:rPr>
  </w:style>
  <w:style w:type="paragraph" w:styleId="TDC3">
    <w:name w:val="toc 3"/>
    <w:basedOn w:val="Normal"/>
    <w:next w:val="Normal"/>
    <w:autoRedefine/>
    <w:uiPriority w:val="39"/>
    <w:unhideWhenUsed/>
    <w:rsid w:val="005F0F79"/>
    <w:pPr>
      <w:spacing w:after="0"/>
      <w:ind w:left="440"/>
    </w:pPr>
    <w:rPr>
      <w:rFonts w:cstheme="minorHAnsi"/>
      <w:i/>
      <w:iCs/>
      <w:sz w:val="20"/>
      <w:szCs w:val="20"/>
    </w:rPr>
  </w:style>
  <w:style w:type="paragraph" w:styleId="TDC4">
    <w:name w:val="toc 4"/>
    <w:basedOn w:val="Normal"/>
    <w:next w:val="Normal"/>
    <w:autoRedefine/>
    <w:uiPriority w:val="39"/>
    <w:unhideWhenUsed/>
    <w:rsid w:val="005F0F79"/>
    <w:pPr>
      <w:spacing w:after="0"/>
      <w:ind w:left="660"/>
    </w:pPr>
    <w:rPr>
      <w:rFonts w:cstheme="minorHAnsi"/>
      <w:sz w:val="18"/>
      <w:szCs w:val="18"/>
    </w:rPr>
  </w:style>
  <w:style w:type="paragraph" w:styleId="TDC5">
    <w:name w:val="toc 5"/>
    <w:basedOn w:val="Normal"/>
    <w:next w:val="Normal"/>
    <w:autoRedefine/>
    <w:uiPriority w:val="39"/>
    <w:unhideWhenUsed/>
    <w:rsid w:val="005F0F79"/>
    <w:pPr>
      <w:spacing w:after="0"/>
      <w:ind w:left="880"/>
    </w:pPr>
    <w:rPr>
      <w:rFonts w:cstheme="minorHAnsi"/>
      <w:sz w:val="18"/>
      <w:szCs w:val="18"/>
    </w:rPr>
  </w:style>
  <w:style w:type="paragraph" w:styleId="TDC6">
    <w:name w:val="toc 6"/>
    <w:basedOn w:val="Normal"/>
    <w:next w:val="Normal"/>
    <w:autoRedefine/>
    <w:uiPriority w:val="39"/>
    <w:unhideWhenUsed/>
    <w:rsid w:val="005F0F79"/>
    <w:pPr>
      <w:spacing w:after="0"/>
      <w:ind w:left="1100"/>
    </w:pPr>
    <w:rPr>
      <w:rFonts w:cstheme="minorHAnsi"/>
      <w:sz w:val="18"/>
      <w:szCs w:val="18"/>
    </w:rPr>
  </w:style>
  <w:style w:type="paragraph" w:styleId="TDC7">
    <w:name w:val="toc 7"/>
    <w:basedOn w:val="Normal"/>
    <w:next w:val="Normal"/>
    <w:autoRedefine/>
    <w:uiPriority w:val="39"/>
    <w:unhideWhenUsed/>
    <w:rsid w:val="005F0F79"/>
    <w:pPr>
      <w:spacing w:after="0"/>
      <w:ind w:left="1320"/>
    </w:pPr>
    <w:rPr>
      <w:rFonts w:cstheme="minorHAnsi"/>
      <w:sz w:val="18"/>
      <w:szCs w:val="18"/>
    </w:rPr>
  </w:style>
  <w:style w:type="paragraph" w:styleId="TDC8">
    <w:name w:val="toc 8"/>
    <w:basedOn w:val="Normal"/>
    <w:next w:val="Normal"/>
    <w:autoRedefine/>
    <w:uiPriority w:val="39"/>
    <w:unhideWhenUsed/>
    <w:rsid w:val="005F0F79"/>
    <w:pPr>
      <w:spacing w:after="0"/>
      <w:ind w:left="1540"/>
    </w:pPr>
    <w:rPr>
      <w:rFonts w:cstheme="minorHAnsi"/>
      <w:sz w:val="18"/>
      <w:szCs w:val="18"/>
    </w:rPr>
  </w:style>
  <w:style w:type="paragraph" w:styleId="TDC9">
    <w:name w:val="toc 9"/>
    <w:basedOn w:val="Normal"/>
    <w:next w:val="Normal"/>
    <w:autoRedefine/>
    <w:uiPriority w:val="39"/>
    <w:unhideWhenUsed/>
    <w:rsid w:val="005F0F79"/>
    <w:pPr>
      <w:spacing w:after="0"/>
      <w:ind w:left="1760"/>
    </w:pPr>
    <w:rPr>
      <w:rFonts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426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tmp"/><Relationship Id="rId18" Type="http://schemas.openxmlformats.org/officeDocument/2006/relationships/image" Target="media/image9.tmp"/><Relationship Id="rId26" Type="http://schemas.openxmlformats.org/officeDocument/2006/relationships/image" Target="media/image17.tmp"/><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2.tmp"/><Relationship Id="rId34" Type="http://schemas.openxmlformats.org/officeDocument/2006/relationships/image" Target="media/image21.tmp"/><Relationship Id="rId7" Type="http://schemas.openxmlformats.org/officeDocument/2006/relationships/endnotes" Target="endnotes.xml"/><Relationship Id="rId12" Type="http://schemas.openxmlformats.org/officeDocument/2006/relationships/image" Target="media/image3.tmp"/><Relationship Id="rId17" Type="http://schemas.openxmlformats.org/officeDocument/2006/relationships/image" Target="media/image8.tmp"/><Relationship Id="rId25" Type="http://schemas.openxmlformats.org/officeDocument/2006/relationships/image" Target="media/image16.tmp"/><Relationship Id="rId33" Type="http://schemas.openxmlformats.org/officeDocument/2006/relationships/image" Target="media/image20.tmp"/><Relationship Id="rId38" Type="http://schemas.openxmlformats.org/officeDocument/2006/relationships/image" Target="media/image25.tmp"/><Relationship Id="rId2" Type="http://schemas.openxmlformats.org/officeDocument/2006/relationships/numbering" Target="numbering.xml"/><Relationship Id="rId16" Type="http://schemas.openxmlformats.org/officeDocument/2006/relationships/image" Target="media/image7.tmp"/><Relationship Id="rId20" Type="http://schemas.openxmlformats.org/officeDocument/2006/relationships/image" Target="media/image11.tmp"/><Relationship Id="rId29" Type="http://schemas.openxmlformats.org/officeDocument/2006/relationships/hyperlink" Target="http://saludpublica.mx/index.php/spm/article/view/5943/6746"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mp"/><Relationship Id="rId24" Type="http://schemas.openxmlformats.org/officeDocument/2006/relationships/image" Target="media/image15.tmp"/><Relationship Id="rId32" Type="http://schemas.openxmlformats.org/officeDocument/2006/relationships/hyperlink" Target="http://salud.edomex.gob.mx/isem/documentos/acercade/marco_juridico/manual/ABASTO%20DE%20INSUMOS%20MEDICOS.pdf" TargetMode="External"/><Relationship Id="rId37" Type="http://schemas.openxmlformats.org/officeDocument/2006/relationships/image" Target="media/image24.tmp"/><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tmp"/><Relationship Id="rId23" Type="http://schemas.openxmlformats.org/officeDocument/2006/relationships/image" Target="media/image14.tmp"/><Relationship Id="rId28" Type="http://schemas.openxmlformats.org/officeDocument/2006/relationships/image" Target="media/image19.tmp"/><Relationship Id="rId36" Type="http://schemas.openxmlformats.org/officeDocument/2006/relationships/image" Target="media/image23.tmp"/><Relationship Id="rId10" Type="http://schemas.openxmlformats.org/officeDocument/2006/relationships/hyperlink" Target="http://www.scielo.org.mx/scielo.php?script=sci_arttext&amp;pid=S1405-10792017000300079" TargetMode="External"/><Relationship Id="rId19" Type="http://schemas.openxmlformats.org/officeDocument/2006/relationships/image" Target="media/image10.tmp"/><Relationship Id="rId31" Type="http://schemas.openxmlformats.org/officeDocument/2006/relationships/hyperlink" Target="http://www.imss.gob.mx/sites/all/statics/pdf/cuadros-basicos/CBMC.pdf" TargetMode="External"/><Relationship Id="rId4" Type="http://schemas.openxmlformats.org/officeDocument/2006/relationships/settings" Target="settings.xml"/><Relationship Id="rId9" Type="http://schemas.openxmlformats.org/officeDocument/2006/relationships/hyperlink" Target="http://www.scielo.org.mx/scielo.php?script=sci_arttext&amp;pid=S1405-10792017000300079" TargetMode="External"/><Relationship Id="rId14" Type="http://schemas.openxmlformats.org/officeDocument/2006/relationships/image" Target="media/image5.tmp"/><Relationship Id="rId22" Type="http://schemas.openxmlformats.org/officeDocument/2006/relationships/image" Target="media/image13.tmp"/><Relationship Id="rId27" Type="http://schemas.openxmlformats.org/officeDocument/2006/relationships/image" Target="media/image18.tmp"/><Relationship Id="rId30" Type="http://schemas.openxmlformats.org/officeDocument/2006/relationships/hyperlink" Target="http://www.scielo.org.mx/scielo.php?script=sci_arttext&amp;pid=S1405-10792017000300079" TargetMode="External"/><Relationship Id="rId35" Type="http://schemas.openxmlformats.org/officeDocument/2006/relationships/image" Target="media/image22.tm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5672A7-B589-4299-B990-8BC10982B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2265</Words>
  <Characters>12458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EQUIPO3</cp:lastModifiedBy>
  <cp:revision>2</cp:revision>
  <cp:lastPrinted>2019-05-29T17:33:00Z</cp:lastPrinted>
  <dcterms:created xsi:type="dcterms:W3CDTF">2019-05-29T23:35:00Z</dcterms:created>
  <dcterms:modified xsi:type="dcterms:W3CDTF">2019-05-29T23:35:00Z</dcterms:modified>
</cp:coreProperties>
</file>